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A019F" w14:textId="77777777" w:rsidR="00CE497F" w:rsidRPr="009E03C4" w:rsidRDefault="00CE497F" w:rsidP="00CE497F">
      <w:pPr>
        <w:rPr>
          <w:color w:val="00B050"/>
          <w:lang w:val="fo-FO"/>
        </w:rPr>
      </w:pPr>
    </w:p>
    <w:p w14:paraId="513CDB18" w14:textId="77777777" w:rsidR="008C1898" w:rsidRPr="00795150" w:rsidRDefault="008C1898" w:rsidP="00CE497F">
      <w:pPr>
        <w:rPr>
          <w:rFonts w:ascii="Calibri" w:hAnsi="Calibri"/>
          <w:b/>
          <w:i/>
          <w:color w:val="00B050"/>
          <w:lang w:val="fo-FO"/>
        </w:rPr>
      </w:pPr>
    </w:p>
    <w:p w14:paraId="26AE199D" w14:textId="77777777" w:rsidR="00CE497F" w:rsidRPr="00795150" w:rsidRDefault="00CE497F" w:rsidP="00CE497F">
      <w:pPr>
        <w:rPr>
          <w:rFonts w:ascii="Calibri" w:hAnsi="Calibri"/>
          <w:b/>
          <w:i/>
          <w:color w:val="00B050"/>
          <w:lang w:val="fo-FO"/>
        </w:rPr>
      </w:pPr>
      <w:r w:rsidRPr="00795150">
        <w:rPr>
          <w:rFonts w:ascii="Calibri" w:hAnsi="Calibri"/>
          <w:b/>
          <w:i/>
          <w:color w:val="00B050"/>
          <w:lang w:val="fo-FO"/>
        </w:rPr>
        <w:t>Umsókn um góðkenning av starvsvenjingarplássi fyri Heilsuskúla Føroya</w:t>
      </w:r>
    </w:p>
    <w:p w14:paraId="0019531D" w14:textId="77777777" w:rsidR="00CE497F" w:rsidRPr="00795150" w:rsidRDefault="00CE497F" w:rsidP="00CE497F">
      <w:pPr>
        <w:rPr>
          <w:rFonts w:ascii="Calibri" w:hAnsi="Calibri"/>
          <w:i/>
          <w:lang w:val="fo-FO"/>
        </w:rPr>
      </w:pPr>
    </w:p>
    <w:p w14:paraId="6696200D" w14:textId="77777777" w:rsidR="00C01DEF" w:rsidRPr="00795150" w:rsidRDefault="00C01DEF" w:rsidP="00CE497F">
      <w:pPr>
        <w:rPr>
          <w:rFonts w:ascii="Calibri" w:hAnsi="Calibri"/>
          <w:i/>
          <w:lang w:val="fo-FO"/>
        </w:rPr>
      </w:pPr>
    </w:p>
    <w:p w14:paraId="28588C7C" w14:textId="77777777" w:rsidR="00CE497F" w:rsidRPr="00FB662A" w:rsidRDefault="00CE497F" w:rsidP="00CE497F">
      <w:pPr>
        <w:rPr>
          <w:rFonts w:ascii="Calibri" w:hAnsi="Calibri"/>
          <w:i/>
          <w:lang w:val="fo-FO"/>
        </w:rPr>
      </w:pPr>
      <w:r w:rsidRPr="00FB662A">
        <w:rPr>
          <w:rFonts w:ascii="Calibri" w:hAnsi="Calibri"/>
          <w:i/>
          <w:lang w:val="fo-FO"/>
        </w:rPr>
        <w:t>Heilsuskúlin skal, sambært reglum um útbúgvingarnar, góðkenna starvsvenjingarpláss skúlans.</w:t>
      </w:r>
    </w:p>
    <w:p w14:paraId="68123887" w14:textId="77777777" w:rsidR="00CE497F" w:rsidRPr="00FB662A" w:rsidRDefault="00CE497F" w:rsidP="00CE497F">
      <w:pPr>
        <w:rPr>
          <w:rFonts w:ascii="Calibri" w:hAnsi="Calibri"/>
          <w:i/>
          <w:lang w:val="fo-FO"/>
        </w:rPr>
      </w:pPr>
    </w:p>
    <w:p w14:paraId="1E0F77D3" w14:textId="77777777" w:rsidR="00CE497F" w:rsidRPr="00795150" w:rsidRDefault="00CE497F" w:rsidP="00CE497F">
      <w:pPr>
        <w:rPr>
          <w:rFonts w:ascii="Calibri" w:hAnsi="Calibri"/>
          <w:i/>
        </w:rPr>
      </w:pPr>
      <w:proofErr w:type="spellStart"/>
      <w:r w:rsidRPr="00795150">
        <w:rPr>
          <w:rFonts w:ascii="Calibri" w:hAnsi="Calibri"/>
          <w:i/>
        </w:rPr>
        <w:t>Niðanfyri</w:t>
      </w:r>
      <w:proofErr w:type="spellEnd"/>
      <w:r w:rsidRPr="00795150">
        <w:rPr>
          <w:rFonts w:ascii="Calibri" w:hAnsi="Calibri"/>
          <w:i/>
        </w:rPr>
        <w:t xml:space="preserve"> er </w:t>
      </w:r>
      <w:proofErr w:type="spellStart"/>
      <w:r w:rsidRPr="00795150">
        <w:rPr>
          <w:rFonts w:ascii="Calibri" w:hAnsi="Calibri"/>
          <w:i/>
        </w:rPr>
        <w:t>eitt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="003F2C31" w:rsidRPr="00795150">
        <w:rPr>
          <w:rFonts w:ascii="Calibri" w:hAnsi="Calibri"/>
          <w:i/>
        </w:rPr>
        <w:t>umsóknarblað</w:t>
      </w:r>
      <w:proofErr w:type="spellEnd"/>
      <w:r w:rsidR="004555B1" w:rsidRPr="00795150">
        <w:rPr>
          <w:rFonts w:ascii="Calibri" w:hAnsi="Calibri"/>
          <w:i/>
        </w:rPr>
        <w:t xml:space="preserve"> at </w:t>
      </w:r>
      <w:proofErr w:type="spellStart"/>
      <w:r w:rsidR="004555B1" w:rsidRPr="00795150">
        <w:rPr>
          <w:rFonts w:ascii="Calibri" w:hAnsi="Calibri"/>
          <w:i/>
        </w:rPr>
        <w:t>fylla</w:t>
      </w:r>
      <w:proofErr w:type="spellEnd"/>
      <w:r w:rsidR="004555B1" w:rsidRPr="00795150">
        <w:rPr>
          <w:rFonts w:ascii="Calibri" w:hAnsi="Calibri"/>
          <w:i/>
        </w:rPr>
        <w:t xml:space="preserve"> </w:t>
      </w:r>
      <w:proofErr w:type="spellStart"/>
      <w:r w:rsidR="004555B1" w:rsidRPr="00795150">
        <w:rPr>
          <w:rFonts w:ascii="Calibri" w:hAnsi="Calibri"/>
          <w:i/>
        </w:rPr>
        <w:t>út</w:t>
      </w:r>
      <w:proofErr w:type="spellEnd"/>
      <w:r w:rsidR="004555B1" w:rsidRPr="00795150">
        <w:rPr>
          <w:rFonts w:ascii="Calibri" w:hAnsi="Calibri"/>
          <w:i/>
        </w:rPr>
        <w:t xml:space="preserve"> og</w:t>
      </w:r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senda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inn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aftur</w:t>
      </w:r>
      <w:proofErr w:type="spellEnd"/>
      <w:r w:rsidRPr="00795150">
        <w:rPr>
          <w:rFonts w:ascii="Calibri" w:hAnsi="Calibri"/>
          <w:i/>
        </w:rPr>
        <w:t xml:space="preserve"> til </w:t>
      </w:r>
      <w:proofErr w:type="spellStart"/>
      <w:r w:rsidRPr="00795150">
        <w:rPr>
          <w:rFonts w:ascii="Calibri" w:hAnsi="Calibri"/>
          <w:i/>
        </w:rPr>
        <w:t>Heilsuskúlan</w:t>
      </w:r>
      <w:proofErr w:type="spellEnd"/>
      <w:r w:rsidRPr="00795150">
        <w:rPr>
          <w:rFonts w:ascii="Calibri" w:hAnsi="Calibri"/>
          <w:i/>
        </w:rPr>
        <w:t>.</w:t>
      </w:r>
    </w:p>
    <w:p w14:paraId="527498E4" w14:textId="77777777" w:rsidR="00CE497F" w:rsidRPr="00795150" w:rsidRDefault="00CE497F" w:rsidP="00CE497F">
      <w:pPr>
        <w:rPr>
          <w:rFonts w:ascii="Calibri" w:hAnsi="Calibri"/>
          <w:i/>
        </w:rPr>
      </w:pPr>
    </w:p>
    <w:p w14:paraId="5E1A485B" w14:textId="77777777" w:rsidR="00AD1B0E" w:rsidRDefault="00AD1B0E" w:rsidP="00AD1B0E">
      <w:pPr>
        <w:rPr>
          <w:rFonts w:ascii="Calibri" w:hAnsi="Calibri"/>
          <w:i/>
        </w:rPr>
      </w:pPr>
      <w:proofErr w:type="spellStart"/>
      <w:r w:rsidRPr="00795150">
        <w:rPr>
          <w:rFonts w:ascii="Calibri" w:hAnsi="Calibri"/>
          <w:i/>
        </w:rPr>
        <w:t>Góðkenningin</w:t>
      </w:r>
      <w:proofErr w:type="spellEnd"/>
      <w:r w:rsidRPr="00795150">
        <w:rPr>
          <w:rFonts w:ascii="Calibri" w:hAnsi="Calibri"/>
          <w:i/>
        </w:rPr>
        <w:t xml:space="preserve"> er </w:t>
      </w:r>
      <w:proofErr w:type="spellStart"/>
      <w:r w:rsidRPr="00795150">
        <w:rPr>
          <w:rFonts w:ascii="Calibri" w:hAnsi="Calibri"/>
          <w:i/>
        </w:rPr>
        <w:t>galdandi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fyri</w:t>
      </w:r>
      <w:proofErr w:type="spellEnd"/>
      <w:r w:rsidRPr="00795150">
        <w:rPr>
          <w:rFonts w:ascii="Calibri" w:hAnsi="Calibri"/>
          <w:i/>
        </w:rPr>
        <w:t xml:space="preserve"> 5 </w:t>
      </w:r>
      <w:proofErr w:type="spellStart"/>
      <w:r w:rsidRPr="00795150">
        <w:rPr>
          <w:rFonts w:ascii="Calibri" w:hAnsi="Calibri"/>
          <w:i/>
        </w:rPr>
        <w:t>ár</w:t>
      </w:r>
      <w:proofErr w:type="spellEnd"/>
      <w:r w:rsidRPr="00795150">
        <w:rPr>
          <w:rFonts w:ascii="Calibri" w:hAnsi="Calibri"/>
          <w:i/>
        </w:rPr>
        <w:t xml:space="preserve"> í </w:t>
      </w:r>
      <w:proofErr w:type="spellStart"/>
      <w:r w:rsidRPr="00795150">
        <w:rPr>
          <w:rFonts w:ascii="Calibri" w:hAnsi="Calibri"/>
          <w:i/>
        </w:rPr>
        <w:t>senn</w:t>
      </w:r>
      <w:proofErr w:type="spellEnd"/>
      <w:r>
        <w:rPr>
          <w:rFonts w:ascii="Calibri" w:hAnsi="Calibri"/>
          <w:i/>
        </w:rPr>
        <w:t>,</w:t>
      </w:r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um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ikki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størri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broytingar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verða</w:t>
      </w:r>
      <w:proofErr w:type="spellEnd"/>
      <w:r w:rsidRPr="00795150">
        <w:rPr>
          <w:rFonts w:ascii="Calibri" w:hAnsi="Calibri"/>
          <w:i/>
        </w:rPr>
        <w:t xml:space="preserve">. </w:t>
      </w:r>
      <w:proofErr w:type="spellStart"/>
      <w:r w:rsidRPr="00795150">
        <w:rPr>
          <w:rFonts w:ascii="Calibri" w:hAnsi="Calibri"/>
          <w:i/>
        </w:rPr>
        <w:t>Tá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umfatandi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broytingar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eru</w:t>
      </w:r>
      <w:proofErr w:type="spellEnd"/>
      <w:r w:rsidRPr="00795150">
        <w:rPr>
          <w:rFonts w:ascii="Calibri" w:hAnsi="Calibri"/>
          <w:i/>
        </w:rPr>
        <w:t xml:space="preserve"> á </w:t>
      </w:r>
      <w:proofErr w:type="spellStart"/>
      <w:r w:rsidRPr="00795150">
        <w:rPr>
          <w:rFonts w:ascii="Calibri" w:hAnsi="Calibri"/>
          <w:i/>
        </w:rPr>
        <w:t>staðnum</w:t>
      </w:r>
      <w:proofErr w:type="spellEnd"/>
      <w:r w:rsidRPr="00795150">
        <w:rPr>
          <w:rFonts w:ascii="Calibri" w:hAnsi="Calibri"/>
          <w:i/>
        </w:rPr>
        <w:t xml:space="preserve">, skal </w:t>
      </w:r>
      <w:proofErr w:type="spellStart"/>
      <w:r w:rsidRPr="00795150">
        <w:rPr>
          <w:rFonts w:ascii="Calibri" w:hAnsi="Calibri"/>
          <w:i/>
        </w:rPr>
        <w:t>skúlin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hava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boð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um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hetta</w:t>
      </w:r>
      <w:proofErr w:type="spellEnd"/>
      <w:r w:rsidRPr="00795150">
        <w:rPr>
          <w:rFonts w:ascii="Calibri" w:hAnsi="Calibri"/>
          <w:i/>
        </w:rPr>
        <w:t xml:space="preserve">. </w:t>
      </w:r>
    </w:p>
    <w:p w14:paraId="3156A99F" w14:textId="77777777" w:rsidR="00AD1B0E" w:rsidRPr="00795150" w:rsidRDefault="00AD1B0E" w:rsidP="00AD1B0E">
      <w:pPr>
        <w:rPr>
          <w:rFonts w:ascii="Calibri" w:hAnsi="Calibri"/>
          <w:i/>
        </w:rPr>
      </w:pPr>
    </w:p>
    <w:p w14:paraId="64B5F514" w14:textId="77777777" w:rsidR="00780191" w:rsidRPr="00795150" w:rsidRDefault="00C01DEF" w:rsidP="00C01DEF">
      <w:pPr>
        <w:rPr>
          <w:rFonts w:ascii="Calibri" w:hAnsi="Calibri"/>
          <w:i/>
          <w:lang w:val="fo-FO"/>
        </w:rPr>
      </w:pPr>
      <w:r w:rsidRPr="00795150">
        <w:rPr>
          <w:rFonts w:ascii="Calibri" w:hAnsi="Calibri"/>
          <w:i/>
          <w:lang w:val="fo-FO"/>
        </w:rPr>
        <w:t>Um brúk er fyri vegleiðing í ávísum viðurskiftum, er tað eisini møguligt.</w:t>
      </w:r>
      <w:r w:rsidR="005F4BE2" w:rsidRPr="00795150">
        <w:rPr>
          <w:rFonts w:ascii="Calibri" w:hAnsi="Calibri"/>
          <w:i/>
          <w:lang w:val="fo-FO"/>
        </w:rPr>
        <w:t xml:space="preserve"> Starvsvenjingarstaðið er vælkomið at umbið</w:t>
      </w:r>
      <w:r w:rsidR="000E3218">
        <w:rPr>
          <w:rFonts w:ascii="Calibri" w:hAnsi="Calibri"/>
          <w:i/>
          <w:lang w:val="fo-FO"/>
        </w:rPr>
        <w:t>ja temadag frá Heilsuskúlanum</w:t>
      </w:r>
      <w:r w:rsidR="005F4BE2" w:rsidRPr="00795150">
        <w:rPr>
          <w:rFonts w:ascii="Calibri" w:hAnsi="Calibri"/>
          <w:i/>
          <w:lang w:val="fo-FO"/>
        </w:rPr>
        <w:t xml:space="preserve"> um viðurskifti</w:t>
      </w:r>
      <w:r w:rsidR="000E3218">
        <w:rPr>
          <w:rFonts w:ascii="Calibri" w:hAnsi="Calibri"/>
          <w:i/>
          <w:lang w:val="fo-FO"/>
        </w:rPr>
        <w:t>,</w:t>
      </w:r>
      <w:r w:rsidR="005F4BE2" w:rsidRPr="00795150">
        <w:rPr>
          <w:rFonts w:ascii="Calibri" w:hAnsi="Calibri"/>
          <w:i/>
          <w:lang w:val="fo-FO"/>
        </w:rPr>
        <w:t xml:space="preserve"> ið tørvur er á at fáa kunning um. </w:t>
      </w:r>
    </w:p>
    <w:p w14:paraId="3387E293" w14:textId="77777777" w:rsidR="00780191" w:rsidRPr="00795150" w:rsidRDefault="00780191" w:rsidP="00C01DEF">
      <w:pPr>
        <w:rPr>
          <w:rFonts w:ascii="Calibri" w:hAnsi="Calibri"/>
          <w:i/>
          <w:lang w:val="fo-FO"/>
        </w:rPr>
      </w:pPr>
    </w:p>
    <w:p w14:paraId="7F0BE0DD" w14:textId="77777777" w:rsidR="00C01DEF" w:rsidRPr="00795150" w:rsidRDefault="00C01DEF" w:rsidP="00C01DEF">
      <w:pPr>
        <w:rPr>
          <w:rFonts w:ascii="Calibri" w:hAnsi="Calibri"/>
          <w:i/>
          <w:lang w:val="fo-FO"/>
        </w:rPr>
      </w:pPr>
      <w:r w:rsidRPr="00795150">
        <w:rPr>
          <w:rFonts w:ascii="Calibri" w:hAnsi="Calibri"/>
          <w:i/>
          <w:lang w:val="fo-FO"/>
        </w:rPr>
        <w:t>Vit ynskja samstarv, millum skúla og starvsven</w:t>
      </w:r>
      <w:r w:rsidR="000E3218">
        <w:rPr>
          <w:rFonts w:ascii="Calibri" w:hAnsi="Calibri"/>
          <w:i/>
          <w:lang w:val="fo-FO"/>
        </w:rPr>
        <w:t>jingarstað, um hesi viðurskifti</w:t>
      </w:r>
      <w:r w:rsidRPr="00795150">
        <w:rPr>
          <w:rFonts w:ascii="Calibri" w:hAnsi="Calibri"/>
          <w:i/>
          <w:lang w:val="fo-FO"/>
        </w:rPr>
        <w:t xml:space="preserve"> fyri at tryggja næmingum ta bestu útbúgvingina. </w:t>
      </w:r>
    </w:p>
    <w:p w14:paraId="05BE78B9" w14:textId="77777777" w:rsidR="00780191" w:rsidRPr="00795150" w:rsidRDefault="00780191" w:rsidP="00C01DEF">
      <w:pPr>
        <w:rPr>
          <w:rFonts w:ascii="Calibri" w:hAnsi="Calibri"/>
          <w:i/>
          <w:lang w:val="fo-FO"/>
        </w:rPr>
      </w:pPr>
    </w:p>
    <w:p w14:paraId="7729FD30" w14:textId="77777777" w:rsidR="00780191" w:rsidRPr="00795150" w:rsidRDefault="00780191" w:rsidP="00780191">
      <w:pPr>
        <w:rPr>
          <w:rFonts w:ascii="Calibri" w:hAnsi="Calibri"/>
          <w:i/>
        </w:rPr>
      </w:pPr>
      <w:r w:rsidRPr="00AD1B0E">
        <w:rPr>
          <w:rFonts w:ascii="Calibri" w:hAnsi="Calibri"/>
          <w:i/>
          <w:lang w:val="fo-FO"/>
        </w:rPr>
        <w:t xml:space="preserve">Heilsuskúlin kann biðja um nýggja góðkenning, uttan orsøk, áðrenn tíðarfreistin er farin. </w:t>
      </w:r>
      <w:proofErr w:type="spellStart"/>
      <w:r w:rsidRPr="00795150">
        <w:rPr>
          <w:rFonts w:ascii="Calibri" w:hAnsi="Calibri"/>
          <w:i/>
        </w:rPr>
        <w:t>Heilsuskúlin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kann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eisini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velja</w:t>
      </w:r>
      <w:proofErr w:type="spellEnd"/>
      <w:r w:rsidRPr="00795150">
        <w:rPr>
          <w:rFonts w:ascii="Calibri" w:hAnsi="Calibri"/>
          <w:i/>
        </w:rPr>
        <w:t xml:space="preserve"> at </w:t>
      </w:r>
      <w:proofErr w:type="spellStart"/>
      <w:r w:rsidRPr="00795150">
        <w:rPr>
          <w:rFonts w:ascii="Calibri" w:hAnsi="Calibri"/>
          <w:i/>
        </w:rPr>
        <w:t>taka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ein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góðkenning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aftur</w:t>
      </w:r>
      <w:proofErr w:type="spellEnd"/>
      <w:r w:rsidRPr="00795150">
        <w:rPr>
          <w:rFonts w:ascii="Calibri" w:hAnsi="Calibri"/>
          <w:i/>
        </w:rPr>
        <w:t xml:space="preserve">, </w:t>
      </w:r>
      <w:proofErr w:type="spellStart"/>
      <w:r w:rsidRPr="00795150">
        <w:rPr>
          <w:rFonts w:ascii="Calibri" w:hAnsi="Calibri"/>
          <w:i/>
        </w:rPr>
        <w:t>um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skúlin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verður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varugur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við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størri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broytingar</w:t>
      </w:r>
      <w:proofErr w:type="spellEnd"/>
      <w:r w:rsidRPr="00795150">
        <w:rPr>
          <w:rFonts w:ascii="Calibri" w:hAnsi="Calibri"/>
          <w:i/>
        </w:rPr>
        <w:t xml:space="preserve">, sum </w:t>
      </w:r>
      <w:proofErr w:type="spellStart"/>
      <w:r w:rsidRPr="00795150">
        <w:rPr>
          <w:rFonts w:ascii="Calibri" w:hAnsi="Calibri"/>
          <w:i/>
        </w:rPr>
        <w:t>gera</w:t>
      </w:r>
      <w:proofErr w:type="spellEnd"/>
      <w:r w:rsidRPr="00795150">
        <w:rPr>
          <w:rFonts w:ascii="Calibri" w:hAnsi="Calibri"/>
          <w:i/>
        </w:rPr>
        <w:t xml:space="preserve">, at </w:t>
      </w:r>
      <w:proofErr w:type="spellStart"/>
      <w:r w:rsidRPr="00795150">
        <w:rPr>
          <w:rFonts w:ascii="Calibri" w:hAnsi="Calibri"/>
          <w:i/>
        </w:rPr>
        <w:t>krøvini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fyri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góðkenning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ikki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eru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uppfylt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longur</w:t>
      </w:r>
      <w:proofErr w:type="spellEnd"/>
      <w:r w:rsidRPr="00795150">
        <w:rPr>
          <w:rFonts w:ascii="Calibri" w:hAnsi="Calibri"/>
          <w:i/>
        </w:rPr>
        <w:t xml:space="preserve">. </w:t>
      </w:r>
    </w:p>
    <w:p w14:paraId="20E30C2E" w14:textId="77777777" w:rsidR="00C01DEF" w:rsidRPr="00795150" w:rsidRDefault="00C01DEF" w:rsidP="00C01DEF">
      <w:pPr>
        <w:rPr>
          <w:rFonts w:ascii="Calibri" w:hAnsi="Calibri"/>
          <w:i/>
          <w:lang w:val="fo-FO"/>
        </w:rPr>
      </w:pPr>
    </w:p>
    <w:p w14:paraId="4157105C" w14:textId="77777777" w:rsidR="00C01DEF" w:rsidRPr="00795150" w:rsidRDefault="00C01DEF" w:rsidP="00CE497F">
      <w:pPr>
        <w:rPr>
          <w:rFonts w:ascii="Calibri" w:hAnsi="Calibri"/>
          <w:i/>
          <w:lang w:val="fo-FO"/>
        </w:rPr>
      </w:pPr>
      <w:r w:rsidRPr="00795150">
        <w:rPr>
          <w:rFonts w:ascii="Calibri" w:hAnsi="Calibri"/>
          <w:i/>
          <w:lang w:val="fo-FO"/>
        </w:rPr>
        <w:t xml:space="preserve">Vinarliga </w:t>
      </w:r>
      <w:proofErr w:type="spellStart"/>
      <w:r w:rsidRPr="00795150">
        <w:rPr>
          <w:rFonts w:ascii="Calibri" w:hAnsi="Calibri"/>
          <w:i/>
          <w:lang w:val="fo-FO"/>
        </w:rPr>
        <w:t>útfyllið</w:t>
      </w:r>
      <w:proofErr w:type="spellEnd"/>
      <w:r w:rsidRPr="00795150">
        <w:rPr>
          <w:rFonts w:ascii="Calibri" w:hAnsi="Calibri"/>
          <w:i/>
          <w:lang w:val="fo-FO"/>
        </w:rPr>
        <w:t xml:space="preserve"> </w:t>
      </w:r>
      <w:r w:rsidR="003F2C31" w:rsidRPr="00795150">
        <w:rPr>
          <w:rFonts w:ascii="Calibri" w:hAnsi="Calibri"/>
          <w:i/>
          <w:lang w:val="fo-FO"/>
        </w:rPr>
        <w:t>umsóknarblaðið</w:t>
      </w:r>
      <w:r w:rsidR="00F04CE9" w:rsidRPr="00795150">
        <w:rPr>
          <w:rFonts w:ascii="Calibri" w:hAnsi="Calibri"/>
          <w:i/>
          <w:lang w:val="fo-FO"/>
        </w:rPr>
        <w:t xml:space="preserve"> </w:t>
      </w:r>
      <w:r w:rsidRPr="00795150">
        <w:rPr>
          <w:rFonts w:ascii="Calibri" w:hAnsi="Calibri"/>
          <w:i/>
          <w:lang w:val="fo-FO"/>
        </w:rPr>
        <w:t xml:space="preserve">og sendið okkum tað inn, við teimum skjølum, ið biðið verður um. </w:t>
      </w:r>
    </w:p>
    <w:p w14:paraId="441B767C" w14:textId="77777777" w:rsidR="00CE497F" w:rsidRPr="00795150" w:rsidRDefault="00CE497F" w:rsidP="00CE497F">
      <w:pPr>
        <w:rPr>
          <w:rFonts w:ascii="Calibri" w:hAnsi="Calibri"/>
          <w:i/>
          <w:lang w:val="fo-FO"/>
        </w:rPr>
      </w:pPr>
    </w:p>
    <w:p w14:paraId="6C9D3D73" w14:textId="77777777" w:rsidR="00CE497F" w:rsidRPr="00795150" w:rsidRDefault="00CE497F" w:rsidP="00CE497F">
      <w:pPr>
        <w:rPr>
          <w:rFonts w:ascii="Calibri" w:hAnsi="Calibri"/>
          <w:i/>
        </w:rPr>
      </w:pPr>
      <w:proofErr w:type="spellStart"/>
      <w:r w:rsidRPr="00795150">
        <w:rPr>
          <w:rFonts w:ascii="Calibri" w:hAnsi="Calibri"/>
          <w:i/>
        </w:rPr>
        <w:t>Vinarliga</w:t>
      </w:r>
      <w:proofErr w:type="spellEnd"/>
      <w:r w:rsidRPr="00795150">
        <w:rPr>
          <w:rFonts w:ascii="Calibri" w:hAnsi="Calibri"/>
          <w:i/>
        </w:rPr>
        <w:t xml:space="preserve"> </w:t>
      </w:r>
    </w:p>
    <w:p w14:paraId="674B4CC7" w14:textId="77777777" w:rsidR="00CE497F" w:rsidRPr="00795150" w:rsidRDefault="00CE497F" w:rsidP="00CE497F">
      <w:pPr>
        <w:rPr>
          <w:rFonts w:ascii="Calibri" w:hAnsi="Calibri"/>
          <w:i/>
        </w:rPr>
      </w:pPr>
      <w:proofErr w:type="spellStart"/>
      <w:r w:rsidRPr="00795150">
        <w:rPr>
          <w:rFonts w:ascii="Calibri" w:hAnsi="Calibri"/>
          <w:i/>
        </w:rPr>
        <w:t>Heilsuskúli</w:t>
      </w:r>
      <w:proofErr w:type="spellEnd"/>
      <w:r w:rsidRPr="00795150">
        <w:rPr>
          <w:rFonts w:ascii="Calibri" w:hAnsi="Calibri"/>
          <w:i/>
        </w:rPr>
        <w:t xml:space="preserve"> </w:t>
      </w:r>
      <w:proofErr w:type="spellStart"/>
      <w:r w:rsidRPr="00795150">
        <w:rPr>
          <w:rFonts w:ascii="Calibri" w:hAnsi="Calibri"/>
          <w:i/>
        </w:rPr>
        <w:t>Føroya</w:t>
      </w:r>
      <w:proofErr w:type="spellEnd"/>
    </w:p>
    <w:p w14:paraId="4ECD4CA1" w14:textId="77777777" w:rsidR="00401500" w:rsidRDefault="00401500" w:rsidP="00486538">
      <w:pPr>
        <w:rPr>
          <w:rFonts w:ascii="Calibri" w:hAnsi="Calibri"/>
          <w:b/>
          <w:sz w:val="28"/>
          <w:szCs w:val="28"/>
        </w:rPr>
      </w:pPr>
    </w:p>
    <w:p w14:paraId="35018A44" w14:textId="77777777" w:rsidR="000226EC" w:rsidRDefault="000226EC" w:rsidP="00486538">
      <w:pPr>
        <w:rPr>
          <w:rFonts w:ascii="Calibri" w:hAnsi="Calibri"/>
          <w:b/>
          <w:sz w:val="28"/>
          <w:szCs w:val="28"/>
        </w:rPr>
      </w:pPr>
    </w:p>
    <w:p w14:paraId="17221B03" w14:textId="77777777" w:rsidR="008C1898" w:rsidRDefault="008C1898" w:rsidP="00486538">
      <w:pPr>
        <w:rPr>
          <w:rFonts w:ascii="Calibri" w:hAnsi="Calibri"/>
          <w:b/>
          <w:sz w:val="28"/>
          <w:szCs w:val="28"/>
        </w:rPr>
      </w:pPr>
    </w:p>
    <w:p w14:paraId="1273006F" w14:textId="77777777" w:rsidR="008C1898" w:rsidRDefault="008C1898" w:rsidP="00486538">
      <w:pPr>
        <w:rPr>
          <w:rFonts w:ascii="Calibri" w:hAnsi="Calibri"/>
          <w:b/>
          <w:sz w:val="28"/>
          <w:szCs w:val="28"/>
        </w:rPr>
      </w:pPr>
    </w:p>
    <w:p w14:paraId="60E45A98" w14:textId="77777777" w:rsidR="004555B1" w:rsidRDefault="004555B1" w:rsidP="00486538">
      <w:pPr>
        <w:rPr>
          <w:rFonts w:ascii="Calibri" w:hAnsi="Calibri"/>
          <w:b/>
          <w:sz w:val="28"/>
          <w:szCs w:val="28"/>
        </w:rPr>
      </w:pPr>
    </w:p>
    <w:p w14:paraId="337462DE" w14:textId="77777777" w:rsidR="004555B1" w:rsidRDefault="004555B1" w:rsidP="00486538">
      <w:pPr>
        <w:rPr>
          <w:rFonts w:ascii="Calibri" w:hAnsi="Calibri"/>
          <w:b/>
          <w:sz w:val="28"/>
          <w:szCs w:val="28"/>
        </w:rPr>
      </w:pPr>
    </w:p>
    <w:p w14:paraId="1301BCD6" w14:textId="77777777" w:rsidR="000226EC" w:rsidRPr="00795150" w:rsidRDefault="000226EC" w:rsidP="00486538">
      <w:pPr>
        <w:rPr>
          <w:b/>
          <w:sz w:val="20"/>
          <w:szCs w:val="20"/>
        </w:rPr>
      </w:pPr>
    </w:p>
    <w:p w14:paraId="44B61D95" w14:textId="77777777" w:rsidR="00486538" w:rsidRPr="00795150" w:rsidRDefault="00486538" w:rsidP="00486538">
      <w:pPr>
        <w:rPr>
          <w:b/>
          <w:sz w:val="20"/>
          <w:szCs w:val="20"/>
        </w:rPr>
      </w:pPr>
    </w:p>
    <w:p w14:paraId="1999ADAE" w14:textId="77777777" w:rsidR="00CF6222" w:rsidRPr="00745A50" w:rsidRDefault="00CF6222" w:rsidP="00486538">
      <w:pPr>
        <w:rPr>
          <w:b/>
          <w:color w:val="000000"/>
          <w:sz w:val="20"/>
          <w:szCs w:val="20"/>
        </w:rPr>
      </w:pPr>
      <w:proofErr w:type="spellStart"/>
      <w:r w:rsidRPr="00745A50">
        <w:rPr>
          <w:b/>
          <w:color w:val="000000"/>
          <w:sz w:val="20"/>
          <w:szCs w:val="20"/>
        </w:rPr>
        <w:t>Gru</w:t>
      </w:r>
      <w:r w:rsidR="00FB238F" w:rsidRPr="00745A50">
        <w:rPr>
          <w:b/>
          <w:color w:val="000000"/>
          <w:sz w:val="20"/>
          <w:szCs w:val="20"/>
        </w:rPr>
        <w:t>ndarlag</w:t>
      </w:r>
      <w:proofErr w:type="spellEnd"/>
      <w:r w:rsidR="00FB238F" w:rsidRPr="00745A50">
        <w:rPr>
          <w:b/>
          <w:color w:val="000000"/>
          <w:sz w:val="20"/>
          <w:szCs w:val="20"/>
        </w:rPr>
        <w:t xml:space="preserve"> </w:t>
      </w:r>
      <w:proofErr w:type="spellStart"/>
      <w:r w:rsidR="00FB238F" w:rsidRPr="00745A50">
        <w:rPr>
          <w:b/>
          <w:color w:val="000000"/>
          <w:sz w:val="20"/>
          <w:szCs w:val="20"/>
        </w:rPr>
        <w:t>fyri</w:t>
      </w:r>
      <w:proofErr w:type="spellEnd"/>
      <w:r w:rsidR="00FB238F" w:rsidRPr="00745A50">
        <w:rPr>
          <w:b/>
          <w:color w:val="000000"/>
          <w:sz w:val="20"/>
          <w:szCs w:val="20"/>
        </w:rPr>
        <w:t xml:space="preserve"> </w:t>
      </w:r>
      <w:proofErr w:type="spellStart"/>
      <w:r w:rsidR="00FB238F" w:rsidRPr="00745A50">
        <w:rPr>
          <w:b/>
          <w:color w:val="000000"/>
          <w:sz w:val="20"/>
          <w:szCs w:val="20"/>
        </w:rPr>
        <w:t>góðkenningini</w:t>
      </w:r>
      <w:proofErr w:type="spellEnd"/>
      <w:r w:rsidR="00FB238F" w:rsidRPr="00745A50">
        <w:rPr>
          <w:b/>
          <w:color w:val="000000"/>
          <w:sz w:val="20"/>
          <w:szCs w:val="20"/>
        </w:rPr>
        <w:t>:</w:t>
      </w:r>
      <w:r w:rsidRPr="00745A50">
        <w:rPr>
          <w:b/>
          <w:color w:val="000000"/>
          <w:sz w:val="20"/>
          <w:szCs w:val="20"/>
        </w:rPr>
        <w:t xml:space="preserve"> </w:t>
      </w:r>
      <w:proofErr w:type="spellStart"/>
      <w:r w:rsidRPr="00745A50">
        <w:rPr>
          <w:b/>
          <w:color w:val="000000"/>
          <w:sz w:val="20"/>
          <w:szCs w:val="20"/>
        </w:rPr>
        <w:t>l</w:t>
      </w:r>
      <w:r w:rsidRPr="00745A50">
        <w:rPr>
          <w:b/>
          <w:bCs/>
          <w:color w:val="000000"/>
          <w:sz w:val="20"/>
          <w:szCs w:val="20"/>
          <w:shd w:val="clear" w:color="auto" w:fill="F3F3F3"/>
        </w:rPr>
        <w:t>øgtingslóg</w:t>
      </w:r>
      <w:proofErr w:type="spellEnd"/>
      <w:r w:rsidRPr="00745A50">
        <w:rPr>
          <w:b/>
          <w:bCs/>
          <w:color w:val="000000"/>
          <w:sz w:val="20"/>
          <w:szCs w:val="20"/>
          <w:shd w:val="clear" w:color="auto" w:fill="F3F3F3"/>
        </w:rPr>
        <w:t xml:space="preserve"> nr. 57 </w:t>
      </w:r>
      <w:proofErr w:type="spellStart"/>
      <w:r w:rsidRPr="00745A50">
        <w:rPr>
          <w:b/>
          <w:bCs/>
          <w:color w:val="000000"/>
          <w:sz w:val="20"/>
          <w:szCs w:val="20"/>
          <w:shd w:val="clear" w:color="auto" w:fill="F3F3F3"/>
        </w:rPr>
        <w:t>frá</w:t>
      </w:r>
      <w:proofErr w:type="spellEnd"/>
      <w:r w:rsidRPr="00745A50">
        <w:rPr>
          <w:b/>
          <w:bCs/>
          <w:color w:val="000000"/>
          <w:sz w:val="20"/>
          <w:szCs w:val="20"/>
          <w:shd w:val="clear" w:color="auto" w:fill="F3F3F3"/>
        </w:rPr>
        <w:t xml:space="preserve"> 26. </w:t>
      </w:r>
      <w:proofErr w:type="spellStart"/>
      <w:r w:rsidRPr="00745A50">
        <w:rPr>
          <w:b/>
          <w:bCs/>
          <w:color w:val="000000"/>
          <w:sz w:val="20"/>
          <w:szCs w:val="20"/>
          <w:shd w:val="clear" w:color="auto" w:fill="F3F3F3"/>
        </w:rPr>
        <w:t>mai</w:t>
      </w:r>
      <w:proofErr w:type="spellEnd"/>
      <w:r w:rsidRPr="00745A50">
        <w:rPr>
          <w:b/>
          <w:bCs/>
          <w:color w:val="000000"/>
          <w:sz w:val="20"/>
          <w:szCs w:val="20"/>
          <w:shd w:val="clear" w:color="auto" w:fill="F3F3F3"/>
        </w:rPr>
        <w:t xml:space="preserve"> 2010 </w:t>
      </w:r>
      <w:proofErr w:type="spellStart"/>
      <w:r w:rsidRPr="00745A50">
        <w:rPr>
          <w:b/>
          <w:bCs/>
          <w:color w:val="000000"/>
          <w:sz w:val="20"/>
          <w:szCs w:val="20"/>
          <w:shd w:val="clear" w:color="auto" w:fill="F3F3F3"/>
        </w:rPr>
        <w:t>um</w:t>
      </w:r>
      <w:proofErr w:type="spellEnd"/>
      <w:r w:rsidRPr="00745A50">
        <w:rPr>
          <w:b/>
          <w:bCs/>
          <w:color w:val="000000"/>
          <w:sz w:val="20"/>
          <w:szCs w:val="20"/>
          <w:shd w:val="clear" w:color="auto" w:fill="F3F3F3"/>
        </w:rPr>
        <w:t xml:space="preserve"> </w:t>
      </w:r>
      <w:proofErr w:type="spellStart"/>
      <w:r w:rsidRPr="00745A50">
        <w:rPr>
          <w:b/>
          <w:bCs/>
          <w:color w:val="000000"/>
          <w:sz w:val="20"/>
          <w:szCs w:val="20"/>
          <w:shd w:val="clear" w:color="auto" w:fill="F3F3F3"/>
        </w:rPr>
        <w:t>heilsuútbúgvingar</w:t>
      </w:r>
      <w:proofErr w:type="spellEnd"/>
    </w:p>
    <w:p w14:paraId="37A8A9CE" w14:textId="77777777" w:rsidR="00486538" w:rsidRPr="00745A50" w:rsidRDefault="00486538" w:rsidP="00486538">
      <w:pPr>
        <w:rPr>
          <w:b/>
          <w:color w:val="000000"/>
          <w:sz w:val="20"/>
          <w:szCs w:val="20"/>
        </w:rPr>
      </w:pPr>
    </w:p>
    <w:p w14:paraId="5C870326" w14:textId="77777777" w:rsidR="000226EC" w:rsidRPr="00745A50" w:rsidRDefault="00F04CE9" w:rsidP="000226EC">
      <w:pPr>
        <w:rPr>
          <w:color w:val="000000"/>
          <w:sz w:val="20"/>
          <w:szCs w:val="20"/>
          <w:shd w:val="clear" w:color="auto" w:fill="F3F3F3"/>
        </w:rPr>
      </w:pPr>
      <w:r w:rsidRPr="00745A50">
        <w:rPr>
          <w:b/>
          <w:bCs/>
          <w:color w:val="000000"/>
          <w:sz w:val="20"/>
          <w:szCs w:val="20"/>
          <w:shd w:val="clear" w:color="auto" w:fill="F3F3F3"/>
        </w:rPr>
        <w:t>§ 11.</w:t>
      </w:r>
      <w:r w:rsidRPr="00745A50">
        <w:rPr>
          <w:rStyle w:val="apple-converted-space"/>
          <w:b/>
          <w:bCs/>
          <w:color w:val="000000"/>
          <w:sz w:val="20"/>
          <w:szCs w:val="20"/>
          <w:shd w:val="clear" w:color="auto" w:fill="F3F3F3"/>
        </w:rPr>
        <w:t> 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Starvsvenjingin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fer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fram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á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útbúgvingarstøðum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,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ið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eru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góðkend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av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Heilsuskúla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 xml:space="preserve"> </w:t>
      </w:r>
      <w:proofErr w:type="spellStart"/>
      <w:r w:rsidRPr="00745A50">
        <w:rPr>
          <w:color w:val="000000"/>
          <w:sz w:val="20"/>
          <w:szCs w:val="20"/>
          <w:shd w:val="clear" w:color="auto" w:fill="F3F3F3"/>
        </w:rPr>
        <w:t>Føroya</w:t>
      </w:r>
      <w:proofErr w:type="spellEnd"/>
      <w:r w:rsidRPr="00745A50">
        <w:rPr>
          <w:color w:val="000000"/>
          <w:sz w:val="20"/>
          <w:szCs w:val="20"/>
          <w:shd w:val="clear" w:color="auto" w:fill="F3F3F3"/>
        </w:rPr>
        <w:t>.</w:t>
      </w:r>
    </w:p>
    <w:p w14:paraId="4290B54D" w14:textId="77777777" w:rsidR="003A1395" w:rsidRPr="00745A50" w:rsidRDefault="003A1395" w:rsidP="000226EC">
      <w:pPr>
        <w:rPr>
          <w:color w:val="000000"/>
          <w:sz w:val="20"/>
          <w:szCs w:val="20"/>
          <w:shd w:val="clear" w:color="auto" w:fill="F3F3F3"/>
        </w:rPr>
      </w:pPr>
    </w:p>
    <w:p w14:paraId="44882569" w14:textId="77777777" w:rsidR="00F04CE9" w:rsidRPr="00745A50" w:rsidRDefault="002E188B" w:rsidP="000226EC">
      <w:pPr>
        <w:rPr>
          <w:color w:val="000000"/>
          <w:sz w:val="20"/>
          <w:szCs w:val="20"/>
          <w:lang w:val="fo-FO"/>
        </w:rPr>
      </w:pPr>
      <w:r w:rsidRPr="00745A50">
        <w:rPr>
          <w:color w:val="000000"/>
          <w:sz w:val="20"/>
          <w:szCs w:val="20"/>
          <w:lang w:val="fo-FO"/>
        </w:rPr>
        <w:t xml:space="preserve">Sí reglur um starvsvenjingarpartin </w:t>
      </w:r>
      <w:r w:rsidR="00935262" w:rsidRPr="00745A50">
        <w:rPr>
          <w:color w:val="000000"/>
          <w:sz w:val="20"/>
          <w:szCs w:val="20"/>
          <w:lang w:val="fo-FO"/>
        </w:rPr>
        <w:t>í</w:t>
      </w:r>
      <w:r w:rsidRPr="00745A50">
        <w:rPr>
          <w:color w:val="000000"/>
          <w:sz w:val="20"/>
          <w:szCs w:val="20"/>
          <w:lang w:val="fo-FO"/>
        </w:rPr>
        <w:t xml:space="preserve"> </w:t>
      </w:r>
      <w:proofErr w:type="spellStart"/>
      <w:r w:rsidRPr="00745A50">
        <w:rPr>
          <w:color w:val="000000"/>
          <w:sz w:val="20"/>
          <w:szCs w:val="20"/>
          <w:lang w:val="fo-FO"/>
        </w:rPr>
        <w:t>Námskipan</w:t>
      </w:r>
      <w:proofErr w:type="spellEnd"/>
      <w:r w:rsidRPr="00745A50">
        <w:rPr>
          <w:color w:val="000000"/>
          <w:sz w:val="20"/>
          <w:szCs w:val="20"/>
          <w:lang w:val="fo-FO"/>
        </w:rPr>
        <w:t xml:space="preserve"> skúlans</w:t>
      </w:r>
      <w:r w:rsidR="00935262" w:rsidRPr="00745A50">
        <w:rPr>
          <w:color w:val="000000"/>
          <w:sz w:val="20"/>
          <w:szCs w:val="20"/>
          <w:lang w:val="fo-FO"/>
        </w:rPr>
        <w:t xml:space="preserve">, </w:t>
      </w:r>
      <w:proofErr w:type="spellStart"/>
      <w:r w:rsidR="00935262" w:rsidRPr="00745A50">
        <w:rPr>
          <w:color w:val="000000"/>
          <w:sz w:val="20"/>
          <w:szCs w:val="20"/>
          <w:lang w:val="fo-FO"/>
        </w:rPr>
        <w:t>www.heilsuskulin.fo</w:t>
      </w:r>
      <w:proofErr w:type="spellEnd"/>
      <w:r w:rsidRPr="00745A50">
        <w:rPr>
          <w:color w:val="000000"/>
          <w:sz w:val="20"/>
          <w:szCs w:val="20"/>
          <w:lang w:val="fo-FO"/>
        </w:rPr>
        <w:t xml:space="preserve"> </w:t>
      </w:r>
    </w:p>
    <w:p w14:paraId="36101033" w14:textId="77777777" w:rsidR="00533A39" w:rsidRDefault="00533A39" w:rsidP="000548BE">
      <w:pPr>
        <w:rPr>
          <w:rFonts w:ascii="Calibri" w:hAnsi="Calibri"/>
          <w:lang w:val="fo-FO"/>
        </w:rPr>
      </w:pPr>
    </w:p>
    <w:p w14:paraId="214A5350" w14:textId="77777777" w:rsidR="003A1395" w:rsidRDefault="003A1395" w:rsidP="000548BE">
      <w:pPr>
        <w:rPr>
          <w:rFonts w:ascii="Calibri" w:hAnsi="Calibri"/>
          <w:lang w:val="fo-FO"/>
        </w:rPr>
      </w:pPr>
    </w:p>
    <w:p w14:paraId="3B6AF549" w14:textId="77777777" w:rsidR="00FB662A" w:rsidRDefault="00FB662A" w:rsidP="000548BE">
      <w:pPr>
        <w:rPr>
          <w:rFonts w:ascii="Calibri" w:hAnsi="Calibri"/>
          <w:lang w:val="fo-FO"/>
        </w:rPr>
      </w:pPr>
    </w:p>
    <w:p w14:paraId="1150C777" w14:textId="77777777" w:rsidR="00FB662A" w:rsidRDefault="00FB662A" w:rsidP="000548BE">
      <w:pPr>
        <w:rPr>
          <w:rFonts w:ascii="Calibri" w:hAnsi="Calibri"/>
          <w:lang w:val="fo-FO"/>
        </w:rPr>
      </w:pPr>
    </w:p>
    <w:p w14:paraId="6300E0D1" w14:textId="77777777" w:rsidR="003A1395" w:rsidRPr="00C26B01" w:rsidRDefault="003A1395" w:rsidP="000548BE">
      <w:pPr>
        <w:rPr>
          <w:rFonts w:ascii="Calibri" w:hAnsi="Calibri"/>
          <w:lang w:val="fo-FO"/>
        </w:rPr>
      </w:pPr>
    </w:p>
    <w:p w14:paraId="33BDA1CB" w14:textId="77777777" w:rsidR="00533A39" w:rsidRDefault="00533A39" w:rsidP="000548BE">
      <w:pPr>
        <w:rPr>
          <w:rFonts w:ascii="Calibri" w:hAnsi="Calibri"/>
          <w:b/>
          <w:sz w:val="32"/>
          <w:szCs w:val="32"/>
          <w:lang w:val="fo-FO"/>
        </w:rPr>
      </w:pPr>
      <w:r w:rsidRPr="00C9484D">
        <w:rPr>
          <w:rFonts w:ascii="Calibri" w:hAnsi="Calibri"/>
          <w:b/>
          <w:sz w:val="32"/>
          <w:szCs w:val="32"/>
          <w:lang w:val="fo-FO"/>
        </w:rPr>
        <w:lastRenderedPageBreak/>
        <w:t>Endamál við góðkenningini er:</w:t>
      </w:r>
    </w:p>
    <w:p w14:paraId="0CF4C9DB" w14:textId="77777777" w:rsidR="00C9484D" w:rsidRPr="00C9484D" w:rsidRDefault="00C9484D" w:rsidP="000548BE">
      <w:pPr>
        <w:rPr>
          <w:rFonts w:ascii="Calibri" w:hAnsi="Calibri"/>
          <w:b/>
          <w:sz w:val="32"/>
          <w:szCs w:val="32"/>
          <w:lang w:val="fo-FO"/>
        </w:rPr>
      </w:pPr>
    </w:p>
    <w:p w14:paraId="25F0999F" w14:textId="77777777" w:rsidR="00533A39" w:rsidRPr="00C26B01" w:rsidRDefault="001A098A" w:rsidP="000548BE">
      <w:pPr>
        <w:rPr>
          <w:rFonts w:ascii="Calibri" w:hAnsi="Calibri"/>
          <w:lang w:val="fo-FO"/>
        </w:rPr>
      </w:pPr>
      <w:r>
        <w:rPr>
          <w:rFonts w:ascii="Calibri" w:hAnsi="Calibri"/>
          <w:lang w:val="fo-FO"/>
        </w:rPr>
        <w:t>At tryggja</w:t>
      </w:r>
      <w:r w:rsidR="000E3218">
        <w:rPr>
          <w:rFonts w:ascii="Calibri" w:hAnsi="Calibri"/>
          <w:lang w:val="fo-FO"/>
        </w:rPr>
        <w:t>,</w:t>
      </w:r>
      <w:r>
        <w:rPr>
          <w:rFonts w:ascii="Calibri" w:hAnsi="Calibri"/>
          <w:lang w:val="fo-FO"/>
        </w:rPr>
        <w:t xml:space="preserve"> at útbúgvingin</w:t>
      </w:r>
      <w:r w:rsidR="00533A39" w:rsidRPr="00C26B01">
        <w:rPr>
          <w:rFonts w:ascii="Calibri" w:hAnsi="Calibri"/>
          <w:lang w:val="fo-FO"/>
        </w:rPr>
        <w:t xml:space="preserve"> lýkur ásett krøv í lóg og kunngerð. </w:t>
      </w:r>
    </w:p>
    <w:p w14:paraId="1A42320B" w14:textId="77777777" w:rsidR="00533A39" w:rsidRDefault="00533A39" w:rsidP="000548BE">
      <w:pPr>
        <w:rPr>
          <w:rFonts w:ascii="Calibri" w:hAnsi="Calibri"/>
          <w:lang w:val="fo-FO"/>
        </w:rPr>
      </w:pPr>
      <w:r w:rsidRPr="00C26B01">
        <w:rPr>
          <w:rFonts w:ascii="Calibri" w:hAnsi="Calibri"/>
          <w:lang w:val="fo-FO"/>
        </w:rPr>
        <w:t xml:space="preserve">At </w:t>
      </w:r>
      <w:proofErr w:type="spellStart"/>
      <w:r w:rsidRPr="00C26B01">
        <w:rPr>
          <w:rFonts w:ascii="Calibri" w:hAnsi="Calibri"/>
          <w:lang w:val="fo-FO"/>
        </w:rPr>
        <w:t>e</w:t>
      </w:r>
      <w:r w:rsidRPr="00533A39">
        <w:rPr>
          <w:rFonts w:ascii="Calibri" w:hAnsi="Calibri"/>
          <w:lang w:val="fo-FO"/>
        </w:rPr>
        <w:t>insrætta</w:t>
      </w:r>
      <w:proofErr w:type="spellEnd"/>
      <w:r w:rsidRPr="00533A39">
        <w:rPr>
          <w:rFonts w:ascii="Calibri" w:hAnsi="Calibri"/>
          <w:lang w:val="fo-FO"/>
        </w:rPr>
        <w:t xml:space="preserve"> rættindi</w:t>
      </w:r>
      <w:r>
        <w:rPr>
          <w:rFonts w:ascii="Calibri" w:hAnsi="Calibri"/>
          <w:lang w:val="fo-FO"/>
        </w:rPr>
        <w:t xml:space="preserve"> hjá næmingum mest møguligt.</w:t>
      </w:r>
    </w:p>
    <w:p w14:paraId="78869C32" w14:textId="77777777" w:rsidR="00533A39" w:rsidRDefault="00533A39" w:rsidP="000548BE">
      <w:pPr>
        <w:rPr>
          <w:rFonts w:ascii="Calibri" w:hAnsi="Calibri"/>
          <w:lang w:val="fo-FO"/>
        </w:rPr>
      </w:pPr>
      <w:r w:rsidRPr="00533A39">
        <w:rPr>
          <w:rFonts w:ascii="Calibri" w:hAnsi="Calibri"/>
          <w:lang w:val="fo-FO"/>
        </w:rPr>
        <w:t xml:space="preserve">At </w:t>
      </w:r>
      <w:proofErr w:type="spellStart"/>
      <w:r w:rsidRPr="00533A39">
        <w:rPr>
          <w:rFonts w:ascii="Calibri" w:hAnsi="Calibri"/>
          <w:lang w:val="fo-FO"/>
        </w:rPr>
        <w:t>einsrætta</w:t>
      </w:r>
      <w:proofErr w:type="spellEnd"/>
      <w:r w:rsidRPr="00533A39">
        <w:rPr>
          <w:rFonts w:ascii="Calibri" w:hAnsi="Calibri"/>
          <w:lang w:val="fo-FO"/>
        </w:rPr>
        <w:t xml:space="preserve"> </w:t>
      </w:r>
      <w:r w:rsidR="00E66FB1">
        <w:rPr>
          <w:rFonts w:ascii="Calibri" w:hAnsi="Calibri"/>
          <w:lang w:val="fo-FO"/>
        </w:rPr>
        <w:t xml:space="preserve">krøvini til </w:t>
      </w:r>
      <w:r>
        <w:rPr>
          <w:rFonts w:ascii="Calibri" w:hAnsi="Calibri"/>
          <w:lang w:val="fo-FO"/>
        </w:rPr>
        <w:t>næmingar mest møguligt.</w:t>
      </w:r>
    </w:p>
    <w:p w14:paraId="5F231FF3" w14:textId="77777777" w:rsidR="000226EC" w:rsidRDefault="000226EC" w:rsidP="000548BE">
      <w:pPr>
        <w:rPr>
          <w:rFonts w:ascii="Calibri" w:hAnsi="Calibri"/>
          <w:lang w:val="fo-FO"/>
        </w:rPr>
      </w:pPr>
    </w:p>
    <w:p w14:paraId="618D9BCB" w14:textId="77777777" w:rsidR="000226EC" w:rsidRDefault="000226EC" w:rsidP="000548BE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11"/>
      </w:tblGrid>
      <w:tr w:rsidR="00E305DB" w:rsidRPr="005D2D59" w14:paraId="1E64E209" w14:textId="77777777" w:rsidTr="00C257D7">
        <w:tc>
          <w:tcPr>
            <w:tcW w:w="2943" w:type="dxa"/>
            <w:shd w:val="clear" w:color="auto" w:fill="auto"/>
          </w:tcPr>
          <w:p w14:paraId="109EB7E1" w14:textId="77777777" w:rsidR="006047F6" w:rsidRDefault="00E305DB" w:rsidP="006047F6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>Navn á stovni</w:t>
            </w:r>
            <w:r w:rsidR="000226EC" w:rsidRPr="000816F0">
              <w:rPr>
                <w:rFonts w:ascii="Calibri" w:hAnsi="Calibri"/>
                <w:b/>
                <w:lang w:val="fo-FO"/>
              </w:rPr>
              <w:t xml:space="preserve"> </w:t>
            </w:r>
            <w:r w:rsidR="006047F6">
              <w:rPr>
                <w:rFonts w:ascii="Calibri" w:hAnsi="Calibri"/>
                <w:b/>
                <w:lang w:val="fo-FO"/>
              </w:rPr>
              <w:t>:</w:t>
            </w:r>
          </w:p>
          <w:p w14:paraId="3400F341" w14:textId="77777777" w:rsidR="00E305DB" w:rsidRPr="000816F0" w:rsidRDefault="003E17DA" w:rsidP="00C01D3F">
            <w:pPr>
              <w:rPr>
                <w:rFonts w:ascii="Calibri" w:hAnsi="Calibri"/>
                <w:b/>
                <w:lang w:val="fo-FO"/>
              </w:rPr>
            </w:pPr>
            <w:r>
              <w:rPr>
                <w:rFonts w:ascii="Calibri" w:hAnsi="Calibri"/>
                <w:lang w:val="fo-FO"/>
              </w:rPr>
              <w:t>(</w:t>
            </w:r>
            <w:r w:rsidR="00C01D3F">
              <w:rPr>
                <w:rFonts w:ascii="Calibri" w:hAnsi="Calibri"/>
                <w:lang w:val="fo-FO"/>
              </w:rPr>
              <w:t xml:space="preserve">Hvør </w:t>
            </w:r>
            <w:r w:rsidR="009D4D86">
              <w:rPr>
                <w:rFonts w:ascii="Calibri" w:hAnsi="Calibri"/>
                <w:lang w:val="fo-FO"/>
              </w:rPr>
              <w:t xml:space="preserve">einstakur </w:t>
            </w:r>
            <w:r w:rsidR="00C01D3F">
              <w:rPr>
                <w:rFonts w:ascii="Calibri" w:hAnsi="Calibri"/>
                <w:lang w:val="fo-FO"/>
              </w:rPr>
              <w:t>sto</w:t>
            </w:r>
            <w:r w:rsidR="009D4D86">
              <w:rPr>
                <w:rFonts w:ascii="Calibri" w:hAnsi="Calibri"/>
                <w:lang w:val="fo-FO"/>
              </w:rPr>
              <w:t>vnur, skal góðkennast fyri seg</w:t>
            </w:r>
            <w:r>
              <w:rPr>
                <w:rFonts w:ascii="Calibri" w:hAnsi="Calibri"/>
                <w:lang w:val="fo-FO"/>
              </w:rPr>
              <w:t>)</w:t>
            </w:r>
            <w:r w:rsidR="009D4D86">
              <w:rPr>
                <w:rFonts w:ascii="Calibri" w:hAnsi="Calibri"/>
                <w:lang w:val="fo-FO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14:paraId="2380C727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  <w:tr w:rsidR="00E305DB" w:rsidRPr="005D2D59" w14:paraId="11A3CE7F" w14:textId="77777777" w:rsidTr="00C257D7">
        <w:tc>
          <w:tcPr>
            <w:tcW w:w="2943" w:type="dxa"/>
            <w:shd w:val="clear" w:color="auto" w:fill="auto"/>
          </w:tcPr>
          <w:p w14:paraId="1F4035F5" w14:textId="77777777" w:rsidR="00E305DB" w:rsidRPr="000816F0" w:rsidRDefault="00E305DB" w:rsidP="00E305DB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>Adressa:</w:t>
            </w:r>
          </w:p>
          <w:p w14:paraId="7D62C4CD" w14:textId="77777777" w:rsidR="00E305DB" w:rsidRPr="000816F0" w:rsidRDefault="00E305DB" w:rsidP="00E305DB">
            <w:pPr>
              <w:rPr>
                <w:rFonts w:ascii="Calibri" w:hAnsi="Calibri"/>
                <w:b/>
                <w:lang w:val="fo-FO"/>
              </w:rPr>
            </w:pPr>
          </w:p>
        </w:tc>
        <w:tc>
          <w:tcPr>
            <w:tcW w:w="6911" w:type="dxa"/>
            <w:shd w:val="clear" w:color="auto" w:fill="auto"/>
          </w:tcPr>
          <w:p w14:paraId="5124F3A4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  <w:tr w:rsidR="00E305DB" w:rsidRPr="005D2D59" w14:paraId="32166B77" w14:textId="77777777" w:rsidTr="00C257D7">
        <w:tc>
          <w:tcPr>
            <w:tcW w:w="2943" w:type="dxa"/>
            <w:shd w:val="clear" w:color="auto" w:fill="auto"/>
          </w:tcPr>
          <w:p w14:paraId="54359189" w14:textId="77777777" w:rsidR="000226EC" w:rsidRPr="000816F0" w:rsidRDefault="000226EC" w:rsidP="000226EC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>Møgulig sergrein:</w:t>
            </w:r>
          </w:p>
          <w:p w14:paraId="261D25D7" w14:textId="77777777" w:rsidR="00E305DB" w:rsidRPr="00867479" w:rsidRDefault="000E3218" w:rsidP="00C01D3F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>(H</w:t>
            </w:r>
            <w:r w:rsidR="000226EC" w:rsidRPr="00867479">
              <w:rPr>
                <w:rFonts w:ascii="Calibri" w:hAnsi="Calibri"/>
                <w:lang w:val="fo-FO"/>
              </w:rPr>
              <w:t>oy</w:t>
            </w:r>
            <w:r w:rsidR="00867479">
              <w:rPr>
                <w:rFonts w:ascii="Calibri" w:hAnsi="Calibri"/>
                <w:lang w:val="fo-FO"/>
              </w:rPr>
              <w:t xml:space="preserve">ra tit undir eldraøkið, </w:t>
            </w:r>
            <w:proofErr w:type="spellStart"/>
            <w:r w:rsidR="00867479">
              <w:rPr>
                <w:rFonts w:ascii="Calibri" w:hAnsi="Calibri"/>
                <w:lang w:val="fo-FO"/>
              </w:rPr>
              <w:t>somatik</w:t>
            </w:r>
            <w:proofErr w:type="spellEnd"/>
            <w:r w:rsidR="000226EC" w:rsidRPr="00867479">
              <w:rPr>
                <w:rFonts w:ascii="Calibri" w:hAnsi="Calibri"/>
                <w:lang w:val="fo-FO"/>
              </w:rPr>
              <w:t xml:space="preserve"> ella psykiatriska økið</w:t>
            </w:r>
            <w:r w:rsidR="00867479">
              <w:rPr>
                <w:rFonts w:ascii="Calibri" w:hAnsi="Calibri"/>
                <w:lang w:val="fo-FO"/>
              </w:rPr>
              <w:t xml:space="preserve"> </w:t>
            </w:r>
            <w:r w:rsidR="00C01D3F">
              <w:rPr>
                <w:rFonts w:ascii="Calibri" w:hAnsi="Calibri"/>
                <w:lang w:val="fo-FO"/>
              </w:rPr>
              <w:t>?)</w:t>
            </w:r>
          </w:p>
        </w:tc>
        <w:tc>
          <w:tcPr>
            <w:tcW w:w="6911" w:type="dxa"/>
            <w:shd w:val="clear" w:color="auto" w:fill="auto"/>
          </w:tcPr>
          <w:p w14:paraId="47416041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  <w:tr w:rsidR="00E305DB" w:rsidRPr="005D2D59" w14:paraId="72B4E55C" w14:textId="77777777" w:rsidTr="00C257D7">
        <w:tc>
          <w:tcPr>
            <w:tcW w:w="2943" w:type="dxa"/>
            <w:shd w:val="clear" w:color="auto" w:fill="auto"/>
          </w:tcPr>
          <w:p w14:paraId="21258382" w14:textId="77777777" w:rsidR="00C01D3F" w:rsidRDefault="00E305DB" w:rsidP="006047F6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>Leiðari</w:t>
            </w:r>
            <w:r w:rsidR="003E17DA">
              <w:rPr>
                <w:rFonts w:ascii="Calibri" w:hAnsi="Calibri"/>
                <w:b/>
                <w:lang w:val="fo-FO"/>
              </w:rPr>
              <w:t>/deildarleiðari</w:t>
            </w:r>
            <w:r w:rsidRPr="000816F0">
              <w:rPr>
                <w:rFonts w:ascii="Calibri" w:hAnsi="Calibri"/>
                <w:b/>
                <w:lang w:val="fo-FO"/>
              </w:rPr>
              <w:t xml:space="preserve"> á stovninum</w:t>
            </w:r>
          </w:p>
          <w:p w14:paraId="3732CC72" w14:textId="77777777" w:rsidR="00E305DB" w:rsidRPr="000816F0" w:rsidRDefault="00E305DB" w:rsidP="006047F6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 xml:space="preserve"> </w:t>
            </w:r>
          </w:p>
        </w:tc>
        <w:tc>
          <w:tcPr>
            <w:tcW w:w="6911" w:type="dxa"/>
            <w:shd w:val="clear" w:color="auto" w:fill="auto"/>
          </w:tcPr>
          <w:p w14:paraId="32DA106D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  <w:tr w:rsidR="00E305DB" w:rsidRPr="005D2D59" w14:paraId="48DE71F7" w14:textId="77777777" w:rsidTr="00C257D7">
        <w:tc>
          <w:tcPr>
            <w:tcW w:w="2943" w:type="dxa"/>
            <w:shd w:val="clear" w:color="auto" w:fill="auto"/>
          </w:tcPr>
          <w:p w14:paraId="20CFEA5E" w14:textId="77777777" w:rsidR="00E305DB" w:rsidRPr="000816F0" w:rsidRDefault="00E305DB" w:rsidP="00401500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 xml:space="preserve">Teldupostadressa </w:t>
            </w:r>
            <w:r w:rsidR="00401500" w:rsidRPr="000816F0">
              <w:rPr>
                <w:rFonts w:ascii="Calibri" w:hAnsi="Calibri"/>
                <w:b/>
                <w:lang w:val="fo-FO"/>
              </w:rPr>
              <w:t>og tlf. hjá stovni</w:t>
            </w:r>
            <w:r w:rsidRPr="000816F0">
              <w:rPr>
                <w:rFonts w:ascii="Calibri" w:hAnsi="Calibri"/>
                <w:b/>
                <w:lang w:val="fo-FO"/>
              </w:rPr>
              <w:t>:</w:t>
            </w:r>
          </w:p>
        </w:tc>
        <w:tc>
          <w:tcPr>
            <w:tcW w:w="6911" w:type="dxa"/>
            <w:shd w:val="clear" w:color="auto" w:fill="auto"/>
          </w:tcPr>
          <w:p w14:paraId="635EDA02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  <w:tr w:rsidR="00E305DB" w:rsidRPr="005D2D59" w14:paraId="4D1A262A" w14:textId="77777777" w:rsidTr="00C257D7">
        <w:tc>
          <w:tcPr>
            <w:tcW w:w="2943" w:type="dxa"/>
            <w:shd w:val="clear" w:color="auto" w:fill="auto"/>
          </w:tcPr>
          <w:p w14:paraId="18C6F882" w14:textId="77777777" w:rsidR="00E305DB" w:rsidRPr="000816F0" w:rsidRDefault="00E305DB" w:rsidP="000548BE">
            <w:pPr>
              <w:rPr>
                <w:rFonts w:ascii="Calibri" w:hAnsi="Calibri"/>
                <w:b/>
                <w:lang w:val="fo-FO"/>
              </w:rPr>
            </w:pPr>
            <w:r w:rsidRPr="000816F0">
              <w:rPr>
                <w:rFonts w:ascii="Calibri" w:hAnsi="Calibri"/>
                <w:b/>
                <w:lang w:val="fo-FO"/>
              </w:rPr>
              <w:t>Aðrir viðkomandi upplýsingar</w:t>
            </w:r>
            <w:r w:rsidR="00C01D3F">
              <w:rPr>
                <w:rFonts w:ascii="Calibri" w:hAnsi="Calibri"/>
                <w:b/>
                <w:lang w:val="fo-FO"/>
              </w:rPr>
              <w:t>, evt. aðrir stovnar ið eru undir somu leiðslu</w:t>
            </w:r>
            <w:r w:rsidRPr="000816F0">
              <w:rPr>
                <w:rFonts w:ascii="Calibri" w:hAnsi="Calibri"/>
                <w:b/>
                <w:lang w:val="fo-FO"/>
              </w:rPr>
              <w:t>:</w:t>
            </w:r>
          </w:p>
          <w:p w14:paraId="24385CA9" w14:textId="77777777" w:rsidR="00E305DB" w:rsidRPr="000816F0" w:rsidRDefault="00E305DB" w:rsidP="000548BE">
            <w:pPr>
              <w:rPr>
                <w:rFonts w:ascii="Calibri" w:hAnsi="Calibri"/>
                <w:b/>
                <w:lang w:val="fo-FO"/>
              </w:rPr>
            </w:pPr>
          </w:p>
        </w:tc>
        <w:tc>
          <w:tcPr>
            <w:tcW w:w="6911" w:type="dxa"/>
            <w:shd w:val="clear" w:color="auto" w:fill="auto"/>
          </w:tcPr>
          <w:p w14:paraId="2147732C" w14:textId="77777777" w:rsidR="00E305DB" w:rsidRPr="005D2D59" w:rsidRDefault="00E305DB" w:rsidP="000548BE">
            <w:pPr>
              <w:rPr>
                <w:rFonts w:ascii="Calibri" w:hAnsi="Calibri"/>
                <w:lang w:val="fo-FO"/>
              </w:rPr>
            </w:pPr>
          </w:p>
        </w:tc>
      </w:tr>
    </w:tbl>
    <w:p w14:paraId="7F370886" w14:textId="77777777" w:rsidR="00335143" w:rsidRDefault="00335143" w:rsidP="000548BE">
      <w:pPr>
        <w:rPr>
          <w:rFonts w:ascii="Calibri" w:hAnsi="Calibri"/>
          <w:lang w:val="fo-FO"/>
        </w:rPr>
      </w:pPr>
    </w:p>
    <w:p w14:paraId="7D4EF2C3" w14:textId="77777777" w:rsidR="00533A39" w:rsidRDefault="00DE1F5F" w:rsidP="000548BE">
      <w:pPr>
        <w:rPr>
          <w:rFonts w:ascii="Calibri" w:hAnsi="Calibri"/>
          <w:b/>
          <w:lang w:val="fo-FO"/>
        </w:rPr>
      </w:pPr>
      <w:r w:rsidRPr="00DE1F5F">
        <w:rPr>
          <w:rFonts w:ascii="Calibri" w:hAnsi="Calibri"/>
          <w:b/>
          <w:lang w:val="fo-FO"/>
        </w:rPr>
        <w:t xml:space="preserve">Vinarliga </w:t>
      </w:r>
      <w:proofErr w:type="spellStart"/>
      <w:r w:rsidRPr="00DE1F5F">
        <w:rPr>
          <w:rFonts w:ascii="Calibri" w:hAnsi="Calibri"/>
          <w:b/>
          <w:lang w:val="fo-FO"/>
        </w:rPr>
        <w:t>útfyllið</w:t>
      </w:r>
      <w:proofErr w:type="spellEnd"/>
      <w:r w:rsidRPr="00DE1F5F">
        <w:rPr>
          <w:rFonts w:ascii="Calibri" w:hAnsi="Calibri"/>
          <w:b/>
          <w:lang w:val="fo-FO"/>
        </w:rPr>
        <w:t xml:space="preserve"> svar uppá niðanfyristandandi spurningar</w:t>
      </w:r>
      <w:r w:rsidR="00AF0EB5">
        <w:rPr>
          <w:rFonts w:ascii="Calibri" w:hAnsi="Calibri"/>
          <w:b/>
          <w:lang w:val="fo-FO"/>
        </w:rPr>
        <w:t xml:space="preserve"> við svarinum</w:t>
      </w:r>
      <w:r w:rsidRPr="00DE1F5F">
        <w:rPr>
          <w:rFonts w:ascii="Calibri" w:hAnsi="Calibri"/>
          <w:b/>
          <w:lang w:val="fo-FO"/>
        </w:rPr>
        <w:t>:</w:t>
      </w:r>
    </w:p>
    <w:p w14:paraId="58C42D3B" w14:textId="77777777" w:rsidR="00AF0EB5" w:rsidRPr="00AF0EB5" w:rsidRDefault="00AF0EB5" w:rsidP="000548BE">
      <w:pPr>
        <w:rPr>
          <w:rFonts w:ascii="Calibri" w:hAnsi="Calibri"/>
          <w:lang w:val="fo-FO"/>
        </w:rPr>
      </w:pPr>
      <w:r w:rsidRPr="00AF0EB5">
        <w:rPr>
          <w:rFonts w:ascii="Calibri" w:hAnsi="Calibri"/>
          <w:lang w:val="fo-FO"/>
        </w:rPr>
        <w:t>Ja/nei/partvíst. (um partvíst, so grundgev)</w:t>
      </w:r>
    </w:p>
    <w:p w14:paraId="79081D27" w14:textId="77777777" w:rsidR="00186F6D" w:rsidRPr="00DE1F5F" w:rsidRDefault="00186F6D" w:rsidP="000548BE">
      <w:pPr>
        <w:rPr>
          <w:rFonts w:ascii="Calibri" w:hAnsi="Calibri"/>
          <w:b/>
          <w:lang w:val="fo-F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984"/>
      </w:tblGrid>
      <w:tr w:rsidR="00552172" w:rsidRPr="00C26B01" w14:paraId="7A32D1CD" w14:textId="77777777" w:rsidTr="00541F6C">
        <w:tc>
          <w:tcPr>
            <w:tcW w:w="7905" w:type="dxa"/>
            <w:shd w:val="clear" w:color="auto" w:fill="auto"/>
          </w:tcPr>
          <w:p w14:paraId="47535083" w14:textId="7A015C8E" w:rsidR="00552172" w:rsidRPr="00C26B01" w:rsidRDefault="00552172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b/>
                <w:lang w:val="fo-FO"/>
              </w:rPr>
              <w:t>Útgangstøði fyri útbúgvingarnar er</w:t>
            </w:r>
            <w:r w:rsidR="0019362E">
              <w:rPr>
                <w:rFonts w:ascii="Calibri" w:hAnsi="Calibri"/>
                <w:b/>
                <w:lang w:val="fo-FO"/>
              </w:rPr>
              <w:t>u reglur</w:t>
            </w:r>
            <w:r w:rsidR="00DE1F5F">
              <w:rPr>
                <w:rFonts w:ascii="Calibri" w:hAnsi="Calibri"/>
                <w:b/>
                <w:lang w:val="fo-FO"/>
              </w:rPr>
              <w:t xml:space="preserve">, góðkendar av </w:t>
            </w:r>
            <w:r w:rsidR="00A34DAD">
              <w:rPr>
                <w:rFonts w:ascii="Calibri" w:hAnsi="Calibri"/>
                <w:b/>
                <w:lang w:val="fo-FO"/>
              </w:rPr>
              <w:t xml:space="preserve">Barna- og </w:t>
            </w:r>
            <w:proofErr w:type="spellStart"/>
            <w:r w:rsidR="00A34DAD">
              <w:rPr>
                <w:rFonts w:ascii="Calibri" w:hAnsi="Calibri"/>
                <w:b/>
                <w:lang w:val="fo-FO"/>
              </w:rPr>
              <w:t>útbúgvingarmálaráðnum</w:t>
            </w:r>
            <w:proofErr w:type="spellEnd"/>
            <w:r w:rsidR="00DE1F5F">
              <w:rPr>
                <w:rFonts w:ascii="Calibri" w:hAnsi="Calibri"/>
                <w:b/>
                <w:lang w:val="fo-FO"/>
              </w:rPr>
              <w:t>,</w:t>
            </w:r>
            <w:r>
              <w:rPr>
                <w:rFonts w:ascii="Calibri" w:hAnsi="Calibri"/>
                <w:b/>
                <w:lang w:val="fo-FO"/>
              </w:rPr>
              <w:t xml:space="preserve"> ið eru niðurskrivaðar í </w:t>
            </w:r>
            <w:proofErr w:type="spellStart"/>
            <w:r>
              <w:rPr>
                <w:rFonts w:ascii="Calibri" w:hAnsi="Calibri"/>
                <w:b/>
                <w:lang w:val="fo-FO"/>
              </w:rPr>
              <w:t>Námskipan</w:t>
            </w:r>
            <w:proofErr w:type="spellEnd"/>
            <w:r>
              <w:rPr>
                <w:rFonts w:ascii="Calibri" w:hAnsi="Calibri"/>
                <w:b/>
                <w:lang w:val="fo-FO"/>
              </w:rPr>
              <w:t xml:space="preserve"> og útbúgvingarbók hjá næmingunum</w:t>
            </w:r>
            <w:r w:rsidR="00DE1F5F">
              <w:rPr>
                <w:rFonts w:ascii="Calibri" w:hAnsi="Calibri"/>
                <w:b/>
                <w:lang w:val="fo-FO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6244886E" w14:textId="77777777" w:rsidR="00552172" w:rsidRPr="00C26B01" w:rsidRDefault="00552172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 xml:space="preserve">, nei, </w:t>
            </w:r>
            <w:r w:rsidR="00AF0EB5">
              <w:rPr>
                <w:rFonts w:ascii="Calibri" w:hAnsi="Calibri"/>
                <w:lang w:val="fo-FO"/>
              </w:rPr>
              <w:t xml:space="preserve">um </w:t>
            </w:r>
            <w:r>
              <w:rPr>
                <w:rFonts w:ascii="Calibri" w:hAnsi="Calibri"/>
                <w:lang w:val="fo-FO"/>
              </w:rPr>
              <w:t>partvíst</w:t>
            </w:r>
            <w:r w:rsidR="00AF0EB5">
              <w:rPr>
                <w:rFonts w:ascii="Calibri" w:hAnsi="Calibri"/>
                <w:lang w:val="fo-FO"/>
              </w:rPr>
              <w:t xml:space="preserve"> grundgev</w:t>
            </w:r>
          </w:p>
        </w:tc>
      </w:tr>
      <w:tr w:rsidR="00552172" w:rsidRPr="00C26B01" w14:paraId="5A049E9D" w14:textId="77777777" w:rsidTr="00541F6C">
        <w:tc>
          <w:tcPr>
            <w:tcW w:w="7905" w:type="dxa"/>
            <w:shd w:val="clear" w:color="auto" w:fill="auto"/>
          </w:tcPr>
          <w:p w14:paraId="0AA7B09E" w14:textId="77777777" w:rsidR="00552172" w:rsidRPr="00C26B01" w:rsidRDefault="00AF0EB5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1. </w:t>
            </w:r>
            <w:r w:rsidR="00552172" w:rsidRPr="00552172">
              <w:rPr>
                <w:rFonts w:ascii="Calibri" w:hAnsi="Calibri"/>
                <w:lang w:val="fo-FO"/>
              </w:rPr>
              <w:t>Tryggjar starvsvenjin</w:t>
            </w:r>
            <w:r w:rsidR="00CB2529">
              <w:rPr>
                <w:rFonts w:ascii="Calibri" w:hAnsi="Calibri"/>
                <w:lang w:val="fo-FO"/>
              </w:rPr>
              <w:t>garstaðið sær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552172" w:rsidRPr="00552172">
              <w:rPr>
                <w:rFonts w:ascii="Calibri" w:hAnsi="Calibri"/>
                <w:lang w:val="fo-FO"/>
              </w:rPr>
              <w:t xml:space="preserve"> at reglur í </w:t>
            </w:r>
            <w:proofErr w:type="spellStart"/>
            <w:r w:rsidR="00552172" w:rsidRPr="00552172">
              <w:rPr>
                <w:rFonts w:ascii="Calibri" w:hAnsi="Calibri"/>
                <w:lang w:val="fo-FO"/>
              </w:rPr>
              <w:t>Námskipan</w:t>
            </w:r>
            <w:proofErr w:type="spellEnd"/>
            <w:r w:rsidR="00552172" w:rsidRPr="00552172">
              <w:rPr>
                <w:rFonts w:ascii="Calibri" w:hAnsi="Calibri"/>
                <w:lang w:val="fo-FO"/>
              </w:rPr>
              <w:t xml:space="preserve"> og útbúgvingarbók verða fylgdar</w:t>
            </w:r>
            <w:r w:rsidR="00CB2529">
              <w:rPr>
                <w:rFonts w:ascii="Calibri" w:hAnsi="Calibri"/>
                <w:lang w:val="fo-FO"/>
              </w:rPr>
              <w:t xml:space="preserve"> og at vegleiðarar hjá næmingum kunna seg um hesar reglur</w:t>
            </w:r>
            <w:r w:rsidR="00552172" w:rsidRPr="00552172">
              <w:rPr>
                <w:rFonts w:ascii="Calibri" w:hAnsi="Calibri"/>
                <w:lang w:val="fo-FO"/>
              </w:rPr>
              <w:t>?</w:t>
            </w:r>
            <w:r w:rsidR="00552172">
              <w:rPr>
                <w:rFonts w:ascii="Calibri" w:hAnsi="Calibri"/>
                <w:b/>
                <w:lang w:val="fo-FO"/>
              </w:rPr>
              <w:t xml:space="preserve"> </w:t>
            </w:r>
            <w:r w:rsidR="00552172">
              <w:rPr>
                <w:rFonts w:ascii="Calibri" w:hAnsi="Calibri"/>
                <w:lang w:val="fo-FO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5E2F5CB6" w14:textId="77777777" w:rsidR="00552172" w:rsidRPr="00C26B01" w:rsidRDefault="00552172" w:rsidP="00745A50">
            <w:pPr>
              <w:rPr>
                <w:rFonts w:ascii="Calibri" w:hAnsi="Calibri"/>
                <w:lang w:val="fo-FO"/>
              </w:rPr>
            </w:pPr>
          </w:p>
        </w:tc>
      </w:tr>
    </w:tbl>
    <w:p w14:paraId="7E45C778" w14:textId="77777777" w:rsidR="00552172" w:rsidRPr="00552172" w:rsidRDefault="00552172" w:rsidP="000548BE">
      <w:pPr>
        <w:rPr>
          <w:rFonts w:ascii="Calibri" w:hAnsi="Calibri"/>
          <w:b/>
          <w:lang w:val="fo-FO"/>
        </w:rPr>
      </w:pPr>
    </w:p>
    <w:p w14:paraId="56025003" w14:textId="77777777" w:rsidR="00552172" w:rsidRDefault="00552172" w:rsidP="000548BE">
      <w:pPr>
        <w:rPr>
          <w:rFonts w:ascii="Calibri" w:hAnsi="Calibri"/>
          <w:b/>
          <w:lang w:val="fo-FO"/>
        </w:rPr>
      </w:pPr>
    </w:p>
    <w:p w14:paraId="31C46206" w14:textId="77777777" w:rsidR="00552172" w:rsidRPr="00552172" w:rsidRDefault="00552172" w:rsidP="000548BE">
      <w:pPr>
        <w:rPr>
          <w:rFonts w:ascii="Calibri" w:hAnsi="Calibri"/>
          <w:b/>
          <w:lang w:val="fo-FO"/>
        </w:rPr>
      </w:pPr>
      <w:r w:rsidRPr="00552172">
        <w:rPr>
          <w:rFonts w:ascii="Calibri" w:hAnsi="Calibri"/>
          <w:b/>
          <w:lang w:val="fo-FO"/>
        </w:rPr>
        <w:t>Niðanfyri verða ávís viðurskifti</w:t>
      </w:r>
      <w:r w:rsidR="00024A83" w:rsidRPr="00024A83">
        <w:rPr>
          <w:rFonts w:ascii="Calibri" w:hAnsi="Calibri"/>
          <w:b/>
          <w:lang w:val="fo-FO"/>
        </w:rPr>
        <w:t xml:space="preserve"> </w:t>
      </w:r>
      <w:r w:rsidR="00024A83" w:rsidRPr="00552172">
        <w:rPr>
          <w:rFonts w:ascii="Calibri" w:hAnsi="Calibri"/>
          <w:b/>
          <w:lang w:val="fo-FO"/>
        </w:rPr>
        <w:t>tikin fram</w:t>
      </w:r>
      <w:r w:rsidRPr="00552172">
        <w:rPr>
          <w:rFonts w:ascii="Calibri" w:hAnsi="Calibri"/>
          <w:b/>
          <w:lang w:val="fo-FO"/>
        </w:rPr>
        <w:t xml:space="preserve">. Grundarlagið fyri góðkenning er </w:t>
      </w:r>
      <w:r w:rsidR="00024A83" w:rsidRPr="00552172">
        <w:rPr>
          <w:rFonts w:ascii="Calibri" w:hAnsi="Calibri"/>
          <w:b/>
          <w:lang w:val="fo-FO"/>
        </w:rPr>
        <w:t xml:space="preserve">í </w:t>
      </w:r>
      <w:proofErr w:type="spellStart"/>
      <w:r w:rsidR="00024A83" w:rsidRPr="00552172">
        <w:rPr>
          <w:rFonts w:ascii="Calibri" w:hAnsi="Calibri"/>
          <w:b/>
          <w:lang w:val="fo-FO"/>
        </w:rPr>
        <w:t>Námskipan</w:t>
      </w:r>
      <w:proofErr w:type="spellEnd"/>
      <w:r w:rsidR="00024A83" w:rsidRPr="00552172">
        <w:rPr>
          <w:rFonts w:ascii="Calibri" w:hAnsi="Calibri"/>
          <w:b/>
          <w:lang w:val="fo-FO"/>
        </w:rPr>
        <w:t xml:space="preserve"> og útbúgvingarbók</w:t>
      </w:r>
      <w:r w:rsidRPr="00552172">
        <w:rPr>
          <w:rFonts w:ascii="Calibri" w:hAnsi="Calibri"/>
          <w:b/>
          <w:lang w:val="fo-FO"/>
        </w:rPr>
        <w:t>:</w:t>
      </w:r>
    </w:p>
    <w:p w14:paraId="55F15F56" w14:textId="77777777" w:rsidR="00186F6D" w:rsidRDefault="00186F6D" w:rsidP="000548BE">
      <w:pPr>
        <w:rPr>
          <w:rFonts w:ascii="Calibri" w:hAnsi="Calibri"/>
          <w:lang w:val="fo-FO"/>
        </w:rPr>
      </w:pPr>
    </w:p>
    <w:p w14:paraId="27E35A4F" w14:textId="77777777" w:rsidR="00186F6D" w:rsidRDefault="00186F6D" w:rsidP="000548BE">
      <w:pPr>
        <w:rPr>
          <w:rFonts w:ascii="Calibri" w:hAnsi="Calibri"/>
          <w:lang w:val="fo-FO"/>
        </w:rPr>
      </w:pPr>
    </w:p>
    <w:p w14:paraId="580C4A09" w14:textId="77777777" w:rsidR="00186F6D" w:rsidRDefault="00186F6D" w:rsidP="000548BE">
      <w:pPr>
        <w:rPr>
          <w:rFonts w:ascii="Calibri" w:hAnsi="Calibri"/>
          <w:lang w:val="fo-FO"/>
        </w:rPr>
      </w:pPr>
    </w:p>
    <w:p w14:paraId="6A812418" w14:textId="77777777" w:rsidR="00186F6D" w:rsidRDefault="00186F6D" w:rsidP="000548BE">
      <w:pPr>
        <w:rPr>
          <w:rFonts w:ascii="Calibri" w:hAnsi="Calibri"/>
          <w:lang w:val="fo-FO"/>
        </w:rPr>
      </w:pPr>
    </w:p>
    <w:p w14:paraId="77528AFA" w14:textId="77777777" w:rsidR="00186F6D" w:rsidRDefault="00186F6D" w:rsidP="000548BE">
      <w:pPr>
        <w:rPr>
          <w:rFonts w:ascii="Calibri" w:hAnsi="Calibri"/>
          <w:lang w:val="fo-FO"/>
        </w:rPr>
      </w:pPr>
    </w:p>
    <w:p w14:paraId="34AA85FE" w14:textId="77777777" w:rsidR="00186F6D" w:rsidRDefault="00186F6D" w:rsidP="000548BE">
      <w:pPr>
        <w:rPr>
          <w:rFonts w:ascii="Calibri" w:hAnsi="Calibri"/>
          <w:lang w:val="fo-FO"/>
        </w:rPr>
      </w:pPr>
    </w:p>
    <w:p w14:paraId="0CE32DC7" w14:textId="77777777" w:rsidR="00EB3542" w:rsidRDefault="00C53415" w:rsidP="000548BE">
      <w:pPr>
        <w:rPr>
          <w:rFonts w:ascii="Calibri" w:hAnsi="Calibri"/>
          <w:b/>
          <w:lang w:val="fo-FO"/>
        </w:rPr>
      </w:pPr>
      <w:r w:rsidRPr="00C53415">
        <w:rPr>
          <w:rFonts w:ascii="Calibri" w:hAnsi="Calibri"/>
          <w:b/>
          <w:lang w:val="fo-FO"/>
        </w:rPr>
        <w:t>Vegleiðing</w:t>
      </w:r>
    </w:p>
    <w:p w14:paraId="025FF03B" w14:textId="77777777" w:rsidR="002E188B" w:rsidRDefault="002E188B" w:rsidP="002E188B">
      <w:pPr>
        <w:rPr>
          <w:rFonts w:ascii="Calibri" w:hAnsi="Calibri"/>
          <w:lang w:val="fo-FO"/>
        </w:rPr>
      </w:pPr>
    </w:p>
    <w:p w14:paraId="358FBF1B" w14:textId="77777777" w:rsidR="002E188B" w:rsidRDefault="002E188B" w:rsidP="002E188B">
      <w:pPr>
        <w:rPr>
          <w:rFonts w:ascii="Calibri" w:hAnsi="Calibri"/>
          <w:lang w:val="fo-FO"/>
        </w:rPr>
      </w:pPr>
      <w:r>
        <w:rPr>
          <w:rFonts w:ascii="Calibri" w:hAnsi="Calibri"/>
          <w:b/>
          <w:lang w:val="fo-FO"/>
        </w:rPr>
        <w:t>Vegleiðarar</w:t>
      </w:r>
      <w:r w:rsidRPr="00C53415">
        <w:rPr>
          <w:rFonts w:ascii="Calibri" w:hAnsi="Calibri"/>
          <w:b/>
          <w:lang w:val="fo-FO"/>
        </w:rPr>
        <w:t xml:space="preserve"> í útbúgvingunum kunnu vera starvsfólk við somu útbúgving ella á einum støði hægri</w:t>
      </w:r>
      <w:r>
        <w:rPr>
          <w:rFonts w:ascii="Calibri" w:hAnsi="Calibri"/>
          <w:b/>
          <w:lang w:val="fo-FO"/>
        </w:rPr>
        <w:t xml:space="preserve"> </w:t>
      </w:r>
      <w:r w:rsidRPr="00C53415">
        <w:rPr>
          <w:rFonts w:ascii="Calibri" w:hAnsi="Calibri"/>
          <w:b/>
          <w:lang w:val="fo-FO"/>
        </w:rPr>
        <w:t>enn næmingurin er á</w:t>
      </w:r>
      <w:r w:rsidR="00186F6D">
        <w:rPr>
          <w:rFonts w:ascii="Calibri" w:hAnsi="Calibri"/>
          <w:b/>
          <w:lang w:val="fo-FO"/>
        </w:rPr>
        <w:t xml:space="preserve"> og við vegleiðaraskeiði ella útbúgving</w:t>
      </w:r>
      <w:r w:rsidRPr="00C53415">
        <w:rPr>
          <w:rFonts w:ascii="Calibri" w:hAnsi="Calibri"/>
          <w:b/>
          <w:lang w:val="fo-FO"/>
        </w:rPr>
        <w:t>.</w:t>
      </w:r>
      <w:r>
        <w:rPr>
          <w:rFonts w:ascii="Calibri" w:hAnsi="Calibri"/>
          <w:b/>
          <w:lang w:val="fo-FO"/>
        </w:rPr>
        <w:t xml:space="preserve"> </w:t>
      </w:r>
    </w:p>
    <w:p w14:paraId="66A34713" w14:textId="77777777" w:rsidR="002E188B" w:rsidRDefault="002E188B" w:rsidP="002E188B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F12649" w:rsidRPr="004419E8" w14:paraId="0A1FBF05" w14:textId="77777777" w:rsidTr="005D6659">
        <w:tc>
          <w:tcPr>
            <w:tcW w:w="7479" w:type="dxa"/>
            <w:shd w:val="clear" w:color="auto" w:fill="auto"/>
          </w:tcPr>
          <w:p w14:paraId="20EA93B3" w14:textId="77777777" w:rsidR="00F12649" w:rsidRPr="004419E8" w:rsidRDefault="00F12649" w:rsidP="005D6659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shd w:val="clear" w:color="auto" w:fill="auto"/>
          </w:tcPr>
          <w:p w14:paraId="6230EDCD" w14:textId="77777777" w:rsidR="00F12649" w:rsidRPr="004419E8" w:rsidRDefault="00AF0EB5" w:rsidP="005D6659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2E188B" w:rsidRPr="004419E8" w14:paraId="03599D0F" w14:textId="77777777" w:rsidTr="005D6659">
        <w:tc>
          <w:tcPr>
            <w:tcW w:w="7479" w:type="dxa"/>
            <w:shd w:val="clear" w:color="auto" w:fill="auto"/>
          </w:tcPr>
          <w:p w14:paraId="7EEFEBB8" w14:textId="77777777" w:rsidR="002E188B" w:rsidRPr="004419E8" w:rsidRDefault="00AF0EB5" w:rsidP="005D6659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2. </w:t>
            </w:r>
            <w:r w:rsidR="002E188B" w:rsidRPr="004419E8">
              <w:rPr>
                <w:rFonts w:ascii="Calibri" w:hAnsi="Calibri"/>
                <w:lang w:val="fo-FO"/>
              </w:rPr>
              <w:t>H</w:t>
            </w:r>
            <w:r w:rsidR="002E188B">
              <w:rPr>
                <w:rFonts w:ascii="Calibri" w:hAnsi="Calibri"/>
                <w:lang w:val="fo-FO"/>
              </w:rPr>
              <w:t xml:space="preserve">evur starvsvenjingarstaðið vegleiðarar </w:t>
            </w:r>
            <w:proofErr w:type="spellStart"/>
            <w:r w:rsidR="002E188B">
              <w:rPr>
                <w:rFonts w:ascii="Calibri" w:hAnsi="Calibri"/>
                <w:lang w:val="fo-FO"/>
              </w:rPr>
              <w:t>annahvørt</w:t>
            </w:r>
            <w:proofErr w:type="spellEnd"/>
            <w:r w:rsidR="002E188B">
              <w:rPr>
                <w:rFonts w:ascii="Calibri" w:hAnsi="Calibri"/>
                <w:lang w:val="fo-FO"/>
              </w:rPr>
              <w:t xml:space="preserve"> við</w:t>
            </w:r>
            <w:r w:rsidR="002E188B" w:rsidRPr="004419E8">
              <w:rPr>
                <w:rFonts w:ascii="Calibri" w:hAnsi="Calibri"/>
                <w:lang w:val="fo-FO"/>
              </w:rPr>
              <w:t xml:space="preserve"> skeið</w:t>
            </w:r>
            <w:r w:rsidR="002E188B">
              <w:rPr>
                <w:rFonts w:ascii="Calibri" w:hAnsi="Calibri"/>
                <w:lang w:val="fo-FO"/>
              </w:rPr>
              <w:t>i</w:t>
            </w:r>
            <w:r w:rsidR="002E188B" w:rsidRPr="004419E8">
              <w:rPr>
                <w:rFonts w:ascii="Calibri" w:hAnsi="Calibri"/>
                <w:lang w:val="fo-FO"/>
              </w:rPr>
              <w:t xml:space="preserve"> frá Heilsuskúla Føroya</w:t>
            </w:r>
            <w:r w:rsidR="00832005">
              <w:rPr>
                <w:rFonts w:ascii="Calibri" w:hAnsi="Calibri"/>
                <w:lang w:val="fo-FO"/>
              </w:rPr>
              <w:t>, kliniskari vegleiðaraútbúgving</w:t>
            </w:r>
            <w:r w:rsidR="002E188B">
              <w:rPr>
                <w:rFonts w:ascii="Calibri" w:hAnsi="Calibri"/>
                <w:lang w:val="fo-FO"/>
              </w:rPr>
              <w:t xml:space="preserve"> ella aðrari </w:t>
            </w:r>
            <w:r w:rsidR="00832005">
              <w:rPr>
                <w:rFonts w:ascii="Calibri" w:hAnsi="Calibri"/>
                <w:lang w:val="fo-FO"/>
              </w:rPr>
              <w:t xml:space="preserve">samsvarandi </w:t>
            </w:r>
            <w:r w:rsidR="002E188B">
              <w:rPr>
                <w:rFonts w:ascii="Calibri" w:hAnsi="Calibri"/>
                <w:lang w:val="fo-FO"/>
              </w:rPr>
              <w:t>útbúgving, ið kunnu taka sær av vegleiðing</w:t>
            </w:r>
            <w:r w:rsidR="002E188B" w:rsidRPr="004419E8">
              <w:rPr>
                <w:rFonts w:ascii="Calibri" w:hAnsi="Calibri"/>
                <w:lang w:val="fo-FO"/>
              </w:rPr>
              <w:t xml:space="preserve"> ?</w:t>
            </w:r>
            <w:r w:rsidR="00186F6D">
              <w:rPr>
                <w:rFonts w:ascii="Calibri" w:hAnsi="Calibri"/>
                <w:lang w:val="fo-FO"/>
              </w:rPr>
              <w:t xml:space="preserve"> Um vegleiðaraútbúgving ikki er frá Heilsuskúlanum, nevn hvørja.</w:t>
            </w:r>
          </w:p>
          <w:p w14:paraId="5532E7EE" w14:textId="77777777" w:rsidR="002E188B" w:rsidRPr="004419E8" w:rsidRDefault="002E188B" w:rsidP="005D6659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shd w:val="clear" w:color="auto" w:fill="auto"/>
          </w:tcPr>
          <w:p w14:paraId="1CF8797E" w14:textId="77777777" w:rsidR="002E188B" w:rsidRPr="004419E8" w:rsidRDefault="002E188B" w:rsidP="005D6659">
            <w:pPr>
              <w:rPr>
                <w:rFonts w:ascii="Calibri" w:hAnsi="Calibri"/>
                <w:lang w:val="fo-FO"/>
              </w:rPr>
            </w:pPr>
          </w:p>
        </w:tc>
      </w:tr>
    </w:tbl>
    <w:p w14:paraId="1FEB0A77" w14:textId="77777777" w:rsidR="002E188B" w:rsidRDefault="002E188B" w:rsidP="002E188B">
      <w:pPr>
        <w:rPr>
          <w:rFonts w:ascii="Calibri" w:hAnsi="Calibri"/>
          <w:b/>
          <w:lang w:val="fo-FO"/>
        </w:rPr>
      </w:pPr>
    </w:p>
    <w:p w14:paraId="16FD2BAF" w14:textId="77777777" w:rsidR="00795150" w:rsidRPr="00E808AA" w:rsidRDefault="00795150" w:rsidP="002E188B">
      <w:pPr>
        <w:rPr>
          <w:rFonts w:ascii="Calibri" w:hAnsi="Calibri"/>
          <w:b/>
          <w:lang w:val="fo-FO"/>
        </w:rPr>
      </w:pPr>
    </w:p>
    <w:p w14:paraId="098191C0" w14:textId="77777777" w:rsidR="002E188B" w:rsidRPr="00E808AA" w:rsidRDefault="002E188B" w:rsidP="002E188B">
      <w:pPr>
        <w:rPr>
          <w:rFonts w:ascii="Calibri" w:hAnsi="Calibri"/>
          <w:b/>
          <w:lang w:val="fo-FO"/>
        </w:rPr>
      </w:pPr>
      <w:r w:rsidRPr="00E808AA">
        <w:rPr>
          <w:rFonts w:ascii="Calibri" w:hAnsi="Calibri"/>
          <w:b/>
          <w:lang w:val="fo-FO"/>
        </w:rPr>
        <w:t>Fyri at kunna virka sum starvsvenjingarpláss fyri heilsuhjálpara- og heilsurøktaranæmingar, er krav, at viðkomandi fakbólkar eru umboðaðir á staðnum og kunnu virka sum fyrimyndir fyri næmingarnar. Tí verður biðið um at fáa upplýst:</w:t>
      </w:r>
    </w:p>
    <w:p w14:paraId="4AC11691" w14:textId="77777777" w:rsidR="002E188B" w:rsidRDefault="002E188B" w:rsidP="002E188B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516"/>
      </w:tblGrid>
      <w:tr w:rsidR="00F12649" w:rsidRPr="004419E8" w14:paraId="3A50D05B" w14:textId="77777777" w:rsidTr="005D6659">
        <w:tc>
          <w:tcPr>
            <w:tcW w:w="7338" w:type="dxa"/>
            <w:shd w:val="clear" w:color="auto" w:fill="auto"/>
          </w:tcPr>
          <w:p w14:paraId="6C8B8BC5" w14:textId="77777777" w:rsidR="00F12649" w:rsidRDefault="00F12649" w:rsidP="005D6659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516" w:type="dxa"/>
            <w:shd w:val="clear" w:color="auto" w:fill="auto"/>
          </w:tcPr>
          <w:p w14:paraId="407DEF44" w14:textId="77777777" w:rsidR="00F12649" w:rsidRPr="004419E8" w:rsidRDefault="00AF0EB5" w:rsidP="005D6659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F12649" w:rsidRPr="004419E8" w14:paraId="35C8093C" w14:textId="77777777" w:rsidTr="005D6659">
        <w:tc>
          <w:tcPr>
            <w:tcW w:w="7338" w:type="dxa"/>
            <w:shd w:val="clear" w:color="auto" w:fill="auto"/>
          </w:tcPr>
          <w:p w14:paraId="495605EE" w14:textId="77777777" w:rsidR="00F12649" w:rsidRDefault="00AF0EB5" w:rsidP="00F12649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3. </w:t>
            </w:r>
            <w:r w:rsidR="00F12649">
              <w:rPr>
                <w:rFonts w:ascii="Calibri" w:hAnsi="Calibri"/>
                <w:lang w:val="fo-FO"/>
              </w:rPr>
              <w:t>Hevur starvsvenjingarstaðið útbúgvin fakfólk at taka sær av næminginum, við somu útbúgving sum næmingurin</w:t>
            </w:r>
            <w:r w:rsidR="00E808AA">
              <w:rPr>
                <w:rFonts w:ascii="Calibri" w:hAnsi="Calibri"/>
                <w:lang w:val="fo-FO"/>
              </w:rPr>
              <w:t xml:space="preserve"> og </w:t>
            </w:r>
            <w:r w:rsidR="00F12649">
              <w:rPr>
                <w:rFonts w:ascii="Calibri" w:hAnsi="Calibri"/>
                <w:lang w:val="fo-FO"/>
              </w:rPr>
              <w:t xml:space="preserve">hægri? </w:t>
            </w:r>
          </w:p>
          <w:p w14:paraId="042E5142" w14:textId="77777777" w:rsidR="00F12649" w:rsidRDefault="00F12649" w:rsidP="00F12649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516" w:type="dxa"/>
            <w:shd w:val="clear" w:color="auto" w:fill="auto"/>
          </w:tcPr>
          <w:p w14:paraId="7FF003A0" w14:textId="77777777" w:rsidR="00F12649" w:rsidRPr="004419E8" w:rsidRDefault="00F12649" w:rsidP="00F12649">
            <w:pPr>
              <w:rPr>
                <w:rFonts w:ascii="Calibri" w:hAnsi="Calibri"/>
                <w:lang w:val="fo-FO"/>
              </w:rPr>
            </w:pPr>
          </w:p>
        </w:tc>
      </w:tr>
      <w:tr w:rsidR="00F12649" w:rsidRPr="004419E8" w14:paraId="72EFC63B" w14:textId="77777777" w:rsidTr="005D6659">
        <w:tc>
          <w:tcPr>
            <w:tcW w:w="7338" w:type="dxa"/>
            <w:shd w:val="clear" w:color="auto" w:fill="auto"/>
          </w:tcPr>
          <w:p w14:paraId="5617233B" w14:textId="77777777" w:rsidR="00F12649" w:rsidRPr="004419E8" w:rsidRDefault="00AF0EB5" w:rsidP="00F12649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4. </w:t>
            </w:r>
            <w:r w:rsidR="00F12649">
              <w:rPr>
                <w:rFonts w:ascii="Calibri" w:hAnsi="Calibri"/>
                <w:lang w:val="fo-FO"/>
              </w:rPr>
              <w:t>Hevur  vegleiðarin møguleika at sparra við starvsfólk á staðnum um vegleiðing og meting av næmingum?</w:t>
            </w:r>
          </w:p>
        </w:tc>
        <w:tc>
          <w:tcPr>
            <w:tcW w:w="2516" w:type="dxa"/>
            <w:shd w:val="clear" w:color="auto" w:fill="auto"/>
          </w:tcPr>
          <w:p w14:paraId="50AF5F81" w14:textId="77777777" w:rsidR="00F12649" w:rsidRPr="004419E8" w:rsidRDefault="00F12649" w:rsidP="00F12649">
            <w:pPr>
              <w:rPr>
                <w:rFonts w:ascii="Calibri" w:hAnsi="Calibri"/>
                <w:lang w:val="fo-FO"/>
              </w:rPr>
            </w:pPr>
          </w:p>
        </w:tc>
      </w:tr>
    </w:tbl>
    <w:p w14:paraId="7394B4A0" w14:textId="77777777" w:rsidR="002E188B" w:rsidRDefault="002E188B" w:rsidP="002E188B">
      <w:pPr>
        <w:rPr>
          <w:rFonts w:ascii="Calibri" w:hAnsi="Calibri"/>
          <w:lang w:val="fo-FO"/>
        </w:rPr>
      </w:pPr>
    </w:p>
    <w:p w14:paraId="2AE24D3F" w14:textId="77777777" w:rsidR="00541F6C" w:rsidRDefault="00541F6C" w:rsidP="002E188B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5C3803" w:rsidRPr="00C26B01" w14:paraId="33D5AEE7" w14:textId="77777777" w:rsidTr="0092187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2BC0" w14:textId="77777777" w:rsidR="005C3803" w:rsidRPr="00C26B01" w:rsidRDefault="005C3803" w:rsidP="00C07C42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31A0" w14:textId="77777777" w:rsidR="005C3803" w:rsidRPr="00C26B01" w:rsidRDefault="00AF0EB5" w:rsidP="005C3803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5C3803" w:rsidRPr="00C26B01" w14:paraId="7C26D1A3" w14:textId="77777777" w:rsidTr="0092187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9D6D" w14:textId="77777777" w:rsidR="005F6658" w:rsidRPr="00541F6C" w:rsidRDefault="00AF0EB5" w:rsidP="005F6658">
            <w:pPr>
              <w:rPr>
                <w:rFonts w:ascii="Calibri" w:hAnsi="Calibri"/>
                <w:color w:val="FF0000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5. </w:t>
            </w:r>
            <w:r w:rsidR="005C3803">
              <w:rPr>
                <w:rFonts w:ascii="Calibri" w:hAnsi="Calibri"/>
                <w:lang w:val="fo-FO"/>
              </w:rPr>
              <w:t>Tryggj</w:t>
            </w:r>
            <w:r w:rsidR="002F7A86">
              <w:rPr>
                <w:rFonts w:ascii="Calibri" w:hAnsi="Calibri"/>
                <w:lang w:val="fo-FO"/>
              </w:rPr>
              <w:t>ar starvsvenjingarstaðið sær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2F7A86">
              <w:rPr>
                <w:rFonts w:ascii="Calibri" w:hAnsi="Calibri"/>
                <w:lang w:val="fo-FO"/>
              </w:rPr>
              <w:t xml:space="preserve"> at</w:t>
            </w:r>
            <w:r w:rsidR="005C3803">
              <w:rPr>
                <w:rFonts w:ascii="Calibri" w:hAnsi="Calibri"/>
                <w:lang w:val="fo-FO"/>
              </w:rPr>
              <w:t xml:space="preserve"> næmingurin fær munnliga </w:t>
            </w:r>
            <w:r w:rsidR="005C3803" w:rsidRPr="00C26B01">
              <w:rPr>
                <w:rFonts w:ascii="Calibri" w:hAnsi="Calibri"/>
                <w:lang w:val="fo-FO"/>
              </w:rPr>
              <w:t>innleiðslu</w:t>
            </w:r>
            <w:r w:rsidR="005C3803">
              <w:rPr>
                <w:rFonts w:ascii="Calibri" w:hAnsi="Calibri"/>
                <w:lang w:val="fo-FO"/>
              </w:rPr>
              <w:t xml:space="preserve"> til starvsvenjingartíðina</w:t>
            </w:r>
            <w:r w:rsidR="00CF6222">
              <w:rPr>
                <w:rFonts w:ascii="Calibri" w:hAnsi="Calibri"/>
                <w:lang w:val="fo-FO"/>
              </w:rPr>
              <w:t xml:space="preserve"> og mannagongdir á staðnum</w:t>
            </w:r>
            <w:r w:rsidR="00541F6C">
              <w:rPr>
                <w:rFonts w:ascii="Calibri" w:hAnsi="Calibri"/>
                <w:lang w:val="fo-FO"/>
              </w:rPr>
              <w:t>? Og h</w:t>
            </w:r>
            <w:r w:rsidR="005F6658">
              <w:rPr>
                <w:rFonts w:ascii="Calibri" w:hAnsi="Calibri"/>
                <w:lang w:val="fo-FO"/>
              </w:rPr>
              <w:t>evur starvsvenjingarstaðið skrivligt tilfar</w:t>
            </w:r>
            <w:r w:rsidR="00541F6C">
              <w:rPr>
                <w:rFonts w:ascii="Calibri" w:hAnsi="Calibri"/>
                <w:lang w:val="fo-FO"/>
              </w:rPr>
              <w:t xml:space="preserve"> til innleiðslu/mannagongdir</w:t>
            </w:r>
            <w:r w:rsidR="005F6658">
              <w:rPr>
                <w:rFonts w:ascii="Calibri" w:hAnsi="Calibri"/>
                <w:lang w:val="fo-FO"/>
              </w:rPr>
              <w:t>, sum leiðslan hevur góðkent, ið næmingar munnliga blíva kunnaðir um</w:t>
            </w:r>
            <w:r w:rsidR="00541F6C">
              <w:rPr>
                <w:rFonts w:ascii="Calibri" w:hAnsi="Calibri"/>
                <w:lang w:val="fo-FO"/>
              </w:rPr>
              <w:t xml:space="preserve">. Skal sendast við umsóknini til </w:t>
            </w:r>
            <w:r w:rsidR="005F6658" w:rsidRPr="00541F6C">
              <w:rPr>
                <w:rFonts w:ascii="Calibri" w:hAnsi="Calibri"/>
                <w:color w:val="FF0000"/>
                <w:lang w:val="fo-FO"/>
              </w:rPr>
              <w:t>Heilsuskúlan</w:t>
            </w:r>
          </w:p>
          <w:p w14:paraId="4ADB1957" w14:textId="77777777" w:rsidR="005F6658" w:rsidRPr="00541F6C" w:rsidRDefault="00541F6C" w:rsidP="005F6658">
            <w:pPr>
              <w:numPr>
                <w:ilvl w:val="0"/>
                <w:numId w:val="15"/>
              </w:numPr>
              <w:rPr>
                <w:rFonts w:ascii="Calibri" w:hAnsi="Calibri"/>
                <w:color w:val="FF0000"/>
                <w:lang w:val="fo-FO"/>
              </w:rPr>
            </w:pPr>
            <w:r>
              <w:rPr>
                <w:rFonts w:ascii="Calibri" w:hAnsi="Calibri"/>
                <w:color w:val="FF0000"/>
                <w:lang w:val="fo-FO"/>
              </w:rPr>
              <w:t>Kunnandi tilfar í</w:t>
            </w:r>
            <w:r w:rsidR="005F6658" w:rsidRPr="00541F6C">
              <w:rPr>
                <w:rFonts w:ascii="Calibri" w:hAnsi="Calibri"/>
                <w:color w:val="FF0000"/>
                <w:lang w:val="fo-FO"/>
              </w:rPr>
              <w:t xml:space="preserve"> </w:t>
            </w:r>
            <w:r w:rsidR="00E93F2E">
              <w:rPr>
                <w:rFonts w:ascii="Calibri" w:hAnsi="Calibri"/>
                <w:color w:val="FF0000"/>
                <w:lang w:val="fo-FO"/>
              </w:rPr>
              <w:t>samband við innleiðslu og lestrarumhvørvi í starvsvenjing</w:t>
            </w:r>
          </w:p>
          <w:p w14:paraId="52680807" w14:textId="77777777" w:rsidR="005F6658" w:rsidRPr="00C26B01" w:rsidRDefault="005F6658" w:rsidP="00E93F2E">
            <w:pPr>
              <w:ind w:left="720"/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E42F" w14:textId="77777777" w:rsidR="005C3803" w:rsidRPr="00C26B01" w:rsidRDefault="005C3803" w:rsidP="00C07C42">
            <w:pPr>
              <w:rPr>
                <w:rFonts w:ascii="Calibri" w:hAnsi="Calibri"/>
                <w:lang w:val="fo-FO"/>
              </w:rPr>
            </w:pPr>
          </w:p>
        </w:tc>
      </w:tr>
      <w:tr w:rsidR="009E6657" w:rsidRPr="00C26B01" w14:paraId="12EC54EC" w14:textId="77777777" w:rsidTr="0092187F">
        <w:tc>
          <w:tcPr>
            <w:tcW w:w="7479" w:type="dxa"/>
            <w:shd w:val="clear" w:color="auto" w:fill="auto"/>
          </w:tcPr>
          <w:p w14:paraId="78455013" w14:textId="77777777" w:rsidR="009E6657" w:rsidRPr="00C26B01" w:rsidRDefault="009E6657" w:rsidP="00C26B01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shd w:val="clear" w:color="auto" w:fill="auto"/>
          </w:tcPr>
          <w:p w14:paraId="161DDE78" w14:textId="77777777" w:rsidR="009E6657" w:rsidRPr="00C26B01" w:rsidRDefault="00AF0EB5" w:rsidP="00C26B01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9E6657" w:rsidRPr="00C26B01" w14:paraId="467E548C" w14:textId="77777777" w:rsidTr="0092187F">
        <w:tc>
          <w:tcPr>
            <w:tcW w:w="7479" w:type="dxa"/>
            <w:shd w:val="clear" w:color="auto" w:fill="auto"/>
          </w:tcPr>
          <w:p w14:paraId="0F82A579" w14:textId="77777777" w:rsidR="009E6657" w:rsidRPr="00C26B01" w:rsidRDefault="00AF0EB5" w:rsidP="00C26B01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6. </w:t>
            </w:r>
            <w:r w:rsidR="009E6657" w:rsidRPr="00C26B01">
              <w:rPr>
                <w:rFonts w:ascii="Calibri" w:hAnsi="Calibri"/>
                <w:lang w:val="fo-FO"/>
              </w:rPr>
              <w:t>Hevur vegleiðarin tíð</w:t>
            </w:r>
            <w:r w:rsidR="009379D0">
              <w:rPr>
                <w:rFonts w:ascii="Calibri" w:hAnsi="Calibri"/>
                <w:lang w:val="fo-FO"/>
              </w:rPr>
              <w:t xml:space="preserve"> setta av</w:t>
            </w:r>
            <w:r w:rsidR="001A098A">
              <w:rPr>
                <w:rFonts w:ascii="Calibri" w:hAnsi="Calibri"/>
                <w:lang w:val="fo-FO"/>
              </w:rPr>
              <w:t xml:space="preserve"> </w:t>
            </w:r>
            <w:r w:rsidR="00AC6D23">
              <w:rPr>
                <w:rFonts w:ascii="Calibri" w:hAnsi="Calibri"/>
                <w:lang w:val="fo-FO"/>
              </w:rPr>
              <w:t xml:space="preserve">til </w:t>
            </w:r>
            <w:r w:rsidR="009379D0">
              <w:rPr>
                <w:rFonts w:ascii="Calibri" w:hAnsi="Calibri"/>
                <w:lang w:val="fo-FO"/>
              </w:rPr>
              <w:t>at taka sær av næming</w:t>
            </w:r>
            <w:r w:rsidR="009E6657" w:rsidRPr="00C26B01">
              <w:rPr>
                <w:rFonts w:ascii="Calibri" w:hAnsi="Calibri"/>
                <w:lang w:val="fo-FO"/>
              </w:rPr>
              <w:t>um</w:t>
            </w:r>
            <w:r w:rsidR="005C3803">
              <w:rPr>
                <w:rFonts w:ascii="Calibri" w:hAnsi="Calibri"/>
                <w:lang w:val="fo-FO"/>
              </w:rPr>
              <w:t xml:space="preserve"> í samband við</w:t>
            </w:r>
            <w:r w:rsidR="009E6657" w:rsidRPr="00C26B01">
              <w:rPr>
                <w:rFonts w:ascii="Calibri" w:hAnsi="Calibri"/>
                <w:lang w:val="fo-FO"/>
              </w:rPr>
              <w:t xml:space="preserve"> </w:t>
            </w:r>
            <w:r w:rsidR="005C3803">
              <w:rPr>
                <w:rFonts w:ascii="Calibri" w:hAnsi="Calibri"/>
                <w:lang w:val="fo-FO"/>
              </w:rPr>
              <w:t>hesi viðurskifti</w:t>
            </w:r>
            <w:r w:rsidR="009E6657" w:rsidRPr="00C26B01">
              <w:rPr>
                <w:rFonts w:ascii="Calibri" w:hAnsi="Calibri"/>
                <w:lang w:val="fo-FO"/>
              </w:rPr>
              <w:t xml:space="preserve">? </w:t>
            </w:r>
          </w:p>
        </w:tc>
        <w:tc>
          <w:tcPr>
            <w:tcW w:w="2375" w:type="dxa"/>
            <w:shd w:val="clear" w:color="auto" w:fill="auto"/>
          </w:tcPr>
          <w:p w14:paraId="2212CE3A" w14:textId="77777777" w:rsidR="009E6657" w:rsidRPr="00C26B01" w:rsidRDefault="009E6657" w:rsidP="00C26B01">
            <w:pPr>
              <w:rPr>
                <w:rFonts w:ascii="Calibri" w:hAnsi="Calibri"/>
                <w:lang w:val="fo-FO"/>
              </w:rPr>
            </w:pPr>
          </w:p>
        </w:tc>
      </w:tr>
      <w:tr w:rsidR="00832005" w:rsidRPr="00C26B01" w14:paraId="1E3676B2" w14:textId="77777777" w:rsidTr="0092187F">
        <w:tc>
          <w:tcPr>
            <w:tcW w:w="7479" w:type="dxa"/>
            <w:shd w:val="clear" w:color="auto" w:fill="auto"/>
          </w:tcPr>
          <w:p w14:paraId="777E51A7" w14:textId="77777777" w:rsidR="00832005" w:rsidRPr="00C26B01" w:rsidRDefault="00AF0EB5" w:rsidP="00C26B01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7. </w:t>
            </w:r>
            <w:r w:rsidR="00832005">
              <w:rPr>
                <w:rFonts w:ascii="Calibri" w:hAnsi="Calibri"/>
                <w:lang w:val="fo-FO"/>
              </w:rPr>
              <w:t>Fær næmingurin ein kontaktpersón at venda sær til</w:t>
            </w:r>
            <w:r w:rsidR="000E3218">
              <w:rPr>
                <w:rFonts w:ascii="Calibri" w:hAnsi="Calibri"/>
                <w:lang w:val="fo-FO"/>
              </w:rPr>
              <w:t>, tá vegleiðarin ikki er til arbeiðis</w:t>
            </w:r>
            <w:r w:rsidR="00832005">
              <w:rPr>
                <w:rFonts w:ascii="Calibri" w:hAnsi="Calibri"/>
                <w:lang w:val="fo-FO"/>
              </w:rPr>
              <w:t>?</w:t>
            </w:r>
          </w:p>
        </w:tc>
        <w:tc>
          <w:tcPr>
            <w:tcW w:w="2375" w:type="dxa"/>
            <w:shd w:val="clear" w:color="auto" w:fill="auto"/>
          </w:tcPr>
          <w:p w14:paraId="440F68DB" w14:textId="77777777" w:rsidR="00832005" w:rsidRPr="00C26B01" w:rsidRDefault="00832005" w:rsidP="00C26B01">
            <w:pPr>
              <w:rPr>
                <w:rFonts w:ascii="Calibri" w:hAnsi="Calibri"/>
                <w:lang w:val="fo-FO"/>
              </w:rPr>
            </w:pPr>
          </w:p>
        </w:tc>
      </w:tr>
    </w:tbl>
    <w:p w14:paraId="2A745C0A" w14:textId="77777777" w:rsidR="00C7438D" w:rsidRDefault="00C7438D" w:rsidP="000548BE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7F4271" w:rsidRPr="00C26B01" w14:paraId="069B9336" w14:textId="77777777" w:rsidTr="00CE72B8">
        <w:tc>
          <w:tcPr>
            <w:tcW w:w="7479" w:type="dxa"/>
            <w:shd w:val="clear" w:color="auto" w:fill="auto"/>
          </w:tcPr>
          <w:p w14:paraId="4CFBA926" w14:textId="77777777" w:rsidR="007F4271" w:rsidRPr="00C26B01" w:rsidRDefault="007F4271" w:rsidP="0075014C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375" w:type="dxa"/>
            <w:shd w:val="clear" w:color="auto" w:fill="auto"/>
          </w:tcPr>
          <w:p w14:paraId="6D94F583" w14:textId="77777777" w:rsidR="007F4271" w:rsidRPr="00C26B01" w:rsidRDefault="00AF0EB5" w:rsidP="0075014C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7F4271" w:rsidRPr="00C26B01" w14:paraId="7FFC4147" w14:textId="77777777" w:rsidTr="00CE72B8">
        <w:tc>
          <w:tcPr>
            <w:tcW w:w="7479" w:type="dxa"/>
            <w:shd w:val="clear" w:color="auto" w:fill="auto"/>
          </w:tcPr>
          <w:p w14:paraId="196B3265" w14:textId="77777777" w:rsidR="007F4271" w:rsidRPr="00C26B01" w:rsidRDefault="00AF0EB5" w:rsidP="00CE72B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8. </w:t>
            </w:r>
            <w:r w:rsidR="007F4271">
              <w:rPr>
                <w:rFonts w:ascii="Calibri" w:hAnsi="Calibri"/>
                <w:lang w:val="fo-FO"/>
              </w:rPr>
              <w:t xml:space="preserve">Øll </w:t>
            </w:r>
            <w:r w:rsidR="002F7A86">
              <w:rPr>
                <w:rFonts w:ascii="Calibri" w:hAnsi="Calibri"/>
                <w:lang w:val="fo-FO"/>
              </w:rPr>
              <w:t xml:space="preserve">starvsfólk </w:t>
            </w:r>
            <w:r w:rsidR="007F4271">
              <w:rPr>
                <w:rFonts w:ascii="Calibri" w:hAnsi="Calibri"/>
                <w:lang w:val="fo-FO"/>
              </w:rPr>
              <w:t>á einum arbeiðsplássi hav</w:t>
            </w:r>
            <w:r w:rsidR="002F7A86">
              <w:rPr>
                <w:rFonts w:ascii="Calibri" w:hAnsi="Calibri"/>
                <w:lang w:val="fo-FO"/>
              </w:rPr>
              <w:t>a ábyrgd av at upplæra næmingar. H</w:t>
            </w:r>
            <w:r w:rsidR="007F4271" w:rsidRPr="00C26B01">
              <w:rPr>
                <w:rFonts w:ascii="Calibri" w:hAnsi="Calibri"/>
                <w:lang w:val="fo-FO"/>
              </w:rPr>
              <w:t>ava tit onnur (heilsustarvsfólk) enn vegleiðaran</w:t>
            </w:r>
            <w:r w:rsidR="007F4271">
              <w:rPr>
                <w:rFonts w:ascii="Calibri" w:hAnsi="Calibri"/>
                <w:lang w:val="fo-FO"/>
              </w:rPr>
              <w:t>,</w:t>
            </w:r>
            <w:r w:rsidR="007F4271" w:rsidRPr="00C26B01">
              <w:rPr>
                <w:rFonts w:ascii="Calibri" w:hAnsi="Calibri"/>
                <w:lang w:val="fo-FO"/>
              </w:rPr>
              <w:t xml:space="preserve"> sum taka sær av næminginum í dagligari upp</w:t>
            </w:r>
            <w:r w:rsidR="007F4271">
              <w:rPr>
                <w:rFonts w:ascii="Calibri" w:hAnsi="Calibri"/>
                <w:lang w:val="fo-FO"/>
              </w:rPr>
              <w:t>l</w:t>
            </w:r>
            <w:r w:rsidR="007F4271" w:rsidRPr="00C26B01">
              <w:rPr>
                <w:rFonts w:ascii="Calibri" w:hAnsi="Calibri"/>
                <w:lang w:val="fo-FO"/>
              </w:rPr>
              <w:t>æring og</w:t>
            </w:r>
            <w:r w:rsidR="007F4271">
              <w:rPr>
                <w:rFonts w:ascii="Calibri" w:hAnsi="Calibri"/>
                <w:lang w:val="fo-FO"/>
              </w:rPr>
              <w:t xml:space="preserve"> sum</w:t>
            </w:r>
            <w:r w:rsidR="007F4271" w:rsidRPr="00C26B01">
              <w:rPr>
                <w:rFonts w:ascii="Calibri" w:hAnsi="Calibri"/>
                <w:lang w:val="fo-FO"/>
              </w:rPr>
              <w:t xml:space="preserve"> soleiðis taka samábyrgd fyri upplæring</w:t>
            </w:r>
            <w:r w:rsidR="007F4271">
              <w:rPr>
                <w:rFonts w:ascii="Calibri" w:hAnsi="Calibri"/>
                <w:lang w:val="fo-FO"/>
              </w:rPr>
              <w:t>ini av næminginum</w:t>
            </w:r>
            <w:r w:rsidR="007F4271" w:rsidRPr="00C26B01">
              <w:rPr>
                <w:rFonts w:ascii="Calibri" w:hAnsi="Calibri"/>
                <w:lang w:val="fo-FO"/>
              </w:rPr>
              <w:t>?</w:t>
            </w:r>
          </w:p>
        </w:tc>
        <w:tc>
          <w:tcPr>
            <w:tcW w:w="2375" w:type="dxa"/>
            <w:shd w:val="clear" w:color="auto" w:fill="auto"/>
          </w:tcPr>
          <w:p w14:paraId="407913E0" w14:textId="77777777" w:rsidR="007F4271" w:rsidRPr="00C26B01" w:rsidRDefault="007F4271" w:rsidP="0075014C">
            <w:pPr>
              <w:rPr>
                <w:rFonts w:ascii="Calibri" w:hAnsi="Calibri"/>
                <w:lang w:val="fo-FO"/>
              </w:rPr>
            </w:pPr>
          </w:p>
        </w:tc>
      </w:tr>
    </w:tbl>
    <w:p w14:paraId="0B6136E2" w14:textId="77777777" w:rsidR="00AF0EB5" w:rsidRDefault="00AF0EB5" w:rsidP="00186F6D">
      <w:pPr>
        <w:rPr>
          <w:rFonts w:ascii="Calibri" w:hAnsi="Calibri"/>
          <w:b/>
          <w:lang w:val="fo-FO"/>
        </w:rPr>
      </w:pPr>
    </w:p>
    <w:p w14:paraId="2B8339C5" w14:textId="77777777" w:rsidR="00541F6C" w:rsidRDefault="00541F6C" w:rsidP="00186F6D">
      <w:pPr>
        <w:rPr>
          <w:rFonts w:ascii="Calibri" w:hAnsi="Calibri"/>
          <w:b/>
          <w:lang w:val="fo-FO"/>
        </w:rPr>
      </w:pPr>
    </w:p>
    <w:p w14:paraId="644C00D9" w14:textId="77777777" w:rsidR="00186F6D" w:rsidRPr="00C53415" w:rsidRDefault="00186F6D" w:rsidP="00186F6D">
      <w:pPr>
        <w:rPr>
          <w:rFonts w:ascii="Calibri" w:hAnsi="Calibri"/>
          <w:b/>
          <w:lang w:val="fo-FO"/>
        </w:rPr>
      </w:pPr>
      <w:r w:rsidRPr="00C53415">
        <w:rPr>
          <w:rFonts w:ascii="Calibri" w:hAnsi="Calibri"/>
          <w:b/>
          <w:lang w:val="fo-FO"/>
        </w:rPr>
        <w:t>Arbeiðsviðurskifti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268"/>
      </w:tblGrid>
      <w:tr w:rsidR="00186F6D" w:rsidRPr="00C26B01" w14:paraId="10851CB6" w14:textId="77777777" w:rsidTr="00541F6C">
        <w:tc>
          <w:tcPr>
            <w:tcW w:w="7621" w:type="dxa"/>
            <w:shd w:val="clear" w:color="auto" w:fill="auto"/>
          </w:tcPr>
          <w:p w14:paraId="52C96D35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268" w:type="dxa"/>
            <w:shd w:val="clear" w:color="auto" w:fill="auto"/>
          </w:tcPr>
          <w:p w14:paraId="146F6512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186F6D" w:rsidRPr="00C26B01" w14:paraId="637EA501" w14:textId="77777777" w:rsidTr="00541F6C">
        <w:tc>
          <w:tcPr>
            <w:tcW w:w="7621" w:type="dxa"/>
            <w:shd w:val="clear" w:color="auto" w:fill="auto"/>
          </w:tcPr>
          <w:p w14:paraId="5DAB3C4B" w14:textId="77777777" w:rsidR="00186F6D" w:rsidRDefault="00AF0EB5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b/>
                <w:lang w:val="fo-FO"/>
              </w:rPr>
              <w:t xml:space="preserve">9. </w:t>
            </w:r>
            <w:r w:rsidR="00186F6D">
              <w:rPr>
                <w:rFonts w:ascii="Calibri" w:hAnsi="Calibri"/>
                <w:b/>
                <w:lang w:val="fo-FO"/>
              </w:rPr>
              <w:t>Kunnar</w:t>
            </w:r>
            <w:r w:rsidR="00186F6D" w:rsidRPr="00533A39">
              <w:rPr>
                <w:rFonts w:ascii="Calibri" w:hAnsi="Calibri"/>
                <w:b/>
                <w:lang w:val="fo-FO"/>
              </w:rPr>
              <w:t xml:space="preserve"> starvsvenjingarsta</w:t>
            </w:r>
            <w:r w:rsidR="00186F6D">
              <w:rPr>
                <w:rFonts w:ascii="Calibri" w:hAnsi="Calibri"/>
                <w:b/>
                <w:lang w:val="fo-FO"/>
              </w:rPr>
              <w:t>ðið næmingin um reglur fyri arbeiðsviðurskif</w:t>
            </w:r>
            <w:r w:rsidR="00186F6D" w:rsidRPr="00533A39">
              <w:rPr>
                <w:rFonts w:ascii="Calibri" w:hAnsi="Calibri"/>
                <w:b/>
                <w:lang w:val="fo-FO"/>
              </w:rPr>
              <w:t xml:space="preserve">ti hjá næmingum, eins og fyri </w:t>
            </w:r>
            <w:r w:rsidR="00186F6D">
              <w:rPr>
                <w:rFonts w:ascii="Calibri" w:hAnsi="Calibri"/>
                <w:b/>
                <w:lang w:val="fo-FO"/>
              </w:rPr>
              <w:t xml:space="preserve">onnur </w:t>
            </w:r>
            <w:r w:rsidR="00186F6D" w:rsidRPr="00533A39">
              <w:rPr>
                <w:rFonts w:ascii="Calibri" w:hAnsi="Calibri"/>
                <w:b/>
                <w:lang w:val="fo-FO"/>
              </w:rPr>
              <w:t>starvsfólk</w:t>
            </w:r>
            <w:r w:rsidR="00186F6D">
              <w:rPr>
                <w:rFonts w:ascii="Calibri" w:hAnsi="Calibri"/>
                <w:b/>
                <w:lang w:val="fo-FO"/>
              </w:rPr>
              <w:t xml:space="preserve"> á staðnum</w:t>
            </w:r>
            <w:r w:rsidR="00186F6D" w:rsidRPr="00BE6531">
              <w:rPr>
                <w:rFonts w:ascii="Calibri" w:hAnsi="Calibri"/>
                <w:b/>
                <w:lang w:val="fo-FO"/>
              </w:rPr>
              <w:t>?</w:t>
            </w:r>
            <w:r w:rsidR="00186F6D">
              <w:rPr>
                <w:rFonts w:ascii="Calibri" w:hAnsi="Calibri"/>
                <w:lang w:val="fo-FO"/>
              </w:rPr>
              <w:t xml:space="preserve"> </w:t>
            </w:r>
          </w:p>
          <w:p w14:paraId="0D3502B5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Herundir verður hugsað</w:t>
            </w:r>
            <w:r>
              <w:rPr>
                <w:rFonts w:ascii="Calibri" w:hAnsi="Calibri"/>
                <w:lang w:val="fo-FO"/>
              </w:rPr>
              <w:t xml:space="preserve"> um evt. reglur fyri koyring við egnum</w:t>
            </w:r>
            <w:r w:rsidRPr="00C26B01">
              <w:rPr>
                <w:rFonts w:ascii="Calibri" w:hAnsi="Calibri"/>
                <w:lang w:val="fo-FO"/>
              </w:rPr>
              <w:t xml:space="preserve"> bili, </w:t>
            </w:r>
            <w:r>
              <w:rPr>
                <w:rFonts w:ascii="Calibri" w:hAnsi="Calibri"/>
                <w:lang w:val="fo-FO"/>
              </w:rPr>
              <w:t xml:space="preserve">reglur um </w:t>
            </w:r>
            <w:r w:rsidRPr="00C26B01">
              <w:rPr>
                <w:rFonts w:ascii="Calibri" w:hAnsi="Calibri"/>
                <w:lang w:val="fo-FO"/>
              </w:rPr>
              <w:t>tænastubúna, matarsteðgir</w:t>
            </w:r>
            <w:r>
              <w:rPr>
                <w:rFonts w:ascii="Calibri" w:hAnsi="Calibri"/>
                <w:lang w:val="fo-FO"/>
              </w:rPr>
              <w:t xml:space="preserve">, kunning um arbeiðsumhvørvið, trygd og líknandi sum m.a. eru ásettar í arbeiðsmarknaðarsáttmálum? </w:t>
            </w:r>
          </w:p>
        </w:tc>
        <w:tc>
          <w:tcPr>
            <w:tcW w:w="2268" w:type="dxa"/>
            <w:shd w:val="clear" w:color="auto" w:fill="auto"/>
          </w:tcPr>
          <w:p w14:paraId="45B59E17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</w:tr>
    </w:tbl>
    <w:p w14:paraId="0C8D109A" w14:textId="77777777" w:rsidR="00186F6D" w:rsidRDefault="00186F6D" w:rsidP="00186F6D">
      <w:pPr>
        <w:ind w:left="720"/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186F6D" w:rsidRPr="00C26B01" w14:paraId="5521D693" w14:textId="77777777" w:rsidTr="00541F6C">
        <w:tc>
          <w:tcPr>
            <w:tcW w:w="7763" w:type="dxa"/>
            <w:shd w:val="clear" w:color="auto" w:fill="auto"/>
          </w:tcPr>
          <w:p w14:paraId="1AC29361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359CA2E4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186F6D" w:rsidRPr="00C26B01" w14:paraId="1C8B570B" w14:textId="77777777" w:rsidTr="00541F6C">
        <w:tc>
          <w:tcPr>
            <w:tcW w:w="7763" w:type="dxa"/>
            <w:shd w:val="clear" w:color="auto" w:fill="auto"/>
          </w:tcPr>
          <w:p w14:paraId="0E31A5C3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10. </w:t>
            </w:r>
            <w:r w:rsidR="00186F6D">
              <w:rPr>
                <w:rFonts w:ascii="Calibri" w:hAnsi="Calibri"/>
                <w:lang w:val="fo-FO"/>
              </w:rPr>
              <w:t>Næmingurin fær ikki løn undir útbúgvingini og skal tí ikki verða partur av arbeiðsætlanini á staðnum (normeringini). Er tað møguligt</w:t>
            </w:r>
            <w:r w:rsidR="00186F6D" w:rsidRPr="00C26B01">
              <w:rPr>
                <w:rFonts w:ascii="Calibri" w:hAnsi="Calibri"/>
                <w:lang w:val="fo-FO"/>
              </w:rPr>
              <w:t xml:space="preserve"> at vera “næmingur” á staðnum, </w:t>
            </w:r>
            <w:proofErr w:type="spellStart"/>
            <w:r w:rsidR="00186F6D" w:rsidRPr="00C26B01">
              <w:rPr>
                <w:rFonts w:ascii="Calibri" w:hAnsi="Calibri"/>
                <w:lang w:val="fo-FO"/>
              </w:rPr>
              <w:t>t.v.s</w:t>
            </w:r>
            <w:proofErr w:type="spellEnd"/>
            <w:r w:rsidR="00186F6D" w:rsidRPr="00C26B01">
              <w:rPr>
                <w:rFonts w:ascii="Calibri" w:hAnsi="Calibri"/>
                <w:lang w:val="fo-FO"/>
              </w:rPr>
              <w:t>. ikki vera partur av arbeiðsætlanini?</w:t>
            </w:r>
          </w:p>
        </w:tc>
        <w:tc>
          <w:tcPr>
            <w:tcW w:w="2091" w:type="dxa"/>
            <w:shd w:val="clear" w:color="auto" w:fill="auto"/>
          </w:tcPr>
          <w:p w14:paraId="21B0F3F2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</w:tr>
    </w:tbl>
    <w:p w14:paraId="28970974" w14:textId="77777777" w:rsidR="00186F6D" w:rsidRDefault="00186F6D" w:rsidP="00186F6D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186F6D" w:rsidRPr="00C26B01" w14:paraId="575142BD" w14:textId="77777777" w:rsidTr="00541F6C">
        <w:tc>
          <w:tcPr>
            <w:tcW w:w="7763" w:type="dxa"/>
            <w:shd w:val="clear" w:color="auto" w:fill="auto"/>
          </w:tcPr>
          <w:p w14:paraId="4552736B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0722A644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186F6D" w:rsidRPr="00C26B01" w14:paraId="56C2634F" w14:textId="77777777" w:rsidTr="00541F6C">
        <w:tc>
          <w:tcPr>
            <w:tcW w:w="7763" w:type="dxa"/>
            <w:shd w:val="clear" w:color="auto" w:fill="auto"/>
          </w:tcPr>
          <w:p w14:paraId="637A23CD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11. </w:t>
            </w:r>
            <w:r w:rsidR="00186F6D">
              <w:rPr>
                <w:rFonts w:ascii="Calibri" w:hAnsi="Calibri"/>
                <w:lang w:val="fo-FO"/>
              </w:rPr>
              <w:t>Er sálarliga og sosiala arbeiðsumhvørvið hjá næminginum tryggjað, soleiðis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186F6D">
              <w:rPr>
                <w:rFonts w:ascii="Calibri" w:hAnsi="Calibri"/>
                <w:lang w:val="fo-FO"/>
              </w:rPr>
              <w:t xml:space="preserve"> at næmingurin eins og starvsfólkini verður virdur og tikin við í dagliga arbeiðinum, og at øll </w:t>
            </w:r>
            <w:proofErr w:type="spellStart"/>
            <w:r w:rsidR="00186F6D">
              <w:rPr>
                <w:rFonts w:ascii="Calibri" w:hAnsi="Calibri"/>
                <w:lang w:val="fo-FO"/>
              </w:rPr>
              <w:t>starvsfolk</w:t>
            </w:r>
            <w:proofErr w:type="spellEnd"/>
            <w:r w:rsidR="00186F6D">
              <w:rPr>
                <w:rFonts w:ascii="Calibri" w:hAnsi="Calibri"/>
                <w:lang w:val="fo-FO"/>
              </w:rPr>
              <w:t xml:space="preserve"> á staðnum umhugsa virðing fyri næmingum sum heild? </w:t>
            </w:r>
          </w:p>
        </w:tc>
        <w:tc>
          <w:tcPr>
            <w:tcW w:w="2091" w:type="dxa"/>
            <w:shd w:val="clear" w:color="auto" w:fill="auto"/>
          </w:tcPr>
          <w:p w14:paraId="5FBC52D3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</w:tr>
    </w:tbl>
    <w:p w14:paraId="7A68B4CC" w14:textId="77777777" w:rsidR="00186F6D" w:rsidRDefault="00186F6D" w:rsidP="00186F6D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186F6D" w:rsidRPr="00C26B01" w14:paraId="53A0A50E" w14:textId="77777777" w:rsidTr="00541F6C">
        <w:tc>
          <w:tcPr>
            <w:tcW w:w="7763" w:type="dxa"/>
            <w:shd w:val="clear" w:color="auto" w:fill="auto"/>
          </w:tcPr>
          <w:p w14:paraId="1DECF3EB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265630F3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186F6D" w:rsidRPr="00C26B01" w14:paraId="4AD7376E" w14:textId="77777777" w:rsidTr="00541F6C">
        <w:tc>
          <w:tcPr>
            <w:tcW w:w="7763" w:type="dxa"/>
            <w:shd w:val="clear" w:color="auto" w:fill="auto"/>
          </w:tcPr>
          <w:p w14:paraId="54E8EE90" w14:textId="77777777" w:rsidR="00186F6D" w:rsidRPr="00C26B01" w:rsidRDefault="00AF0EB5" w:rsidP="00745A50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12. </w:t>
            </w:r>
            <w:r w:rsidR="00186F6D">
              <w:rPr>
                <w:rFonts w:ascii="Calibri" w:hAnsi="Calibri"/>
                <w:lang w:val="fo-FO"/>
              </w:rPr>
              <w:t>Eftir 10% fráveru skal næmingurin hava ávaring fyri fráveru, sum skúlin gevur. Tryggjar starvsvenjingarstaðið sær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186F6D">
              <w:rPr>
                <w:rFonts w:ascii="Calibri" w:hAnsi="Calibri"/>
                <w:lang w:val="fo-FO"/>
              </w:rPr>
              <w:t xml:space="preserve"> at reglur um fráveru eru fylgdar og at um frávera yvir 10% skal arbeiðast innaftur, skal</w:t>
            </w:r>
            <w:r w:rsidR="00E808AA">
              <w:rPr>
                <w:rFonts w:ascii="Calibri" w:hAnsi="Calibri"/>
                <w:lang w:val="fo-FO"/>
              </w:rPr>
              <w:t xml:space="preserve"> hetta</w:t>
            </w:r>
            <w:r w:rsidR="00186F6D">
              <w:rPr>
                <w:rFonts w:ascii="Calibri" w:hAnsi="Calibri"/>
                <w:lang w:val="fo-FO"/>
              </w:rPr>
              <w:t xml:space="preserve"> </w:t>
            </w:r>
            <w:r w:rsidR="00E808AA">
              <w:rPr>
                <w:rFonts w:ascii="Calibri" w:hAnsi="Calibri"/>
                <w:lang w:val="fo-FO"/>
              </w:rPr>
              <w:t xml:space="preserve">í øllum førum </w:t>
            </w:r>
            <w:r w:rsidR="00186F6D">
              <w:rPr>
                <w:rFonts w:ascii="Calibri" w:hAnsi="Calibri"/>
                <w:lang w:val="fo-FO"/>
              </w:rPr>
              <w:t xml:space="preserve">takast upp við skúlan?  </w:t>
            </w:r>
          </w:p>
        </w:tc>
        <w:tc>
          <w:tcPr>
            <w:tcW w:w="2091" w:type="dxa"/>
            <w:shd w:val="clear" w:color="auto" w:fill="auto"/>
          </w:tcPr>
          <w:p w14:paraId="0714FA69" w14:textId="77777777" w:rsidR="00186F6D" w:rsidRPr="00C26B01" w:rsidRDefault="00186F6D" w:rsidP="00745A50">
            <w:pPr>
              <w:rPr>
                <w:rFonts w:ascii="Calibri" w:hAnsi="Calibri"/>
                <w:lang w:val="fo-FO"/>
              </w:rPr>
            </w:pPr>
          </w:p>
        </w:tc>
      </w:tr>
    </w:tbl>
    <w:p w14:paraId="3D765406" w14:textId="77777777" w:rsidR="00186F6D" w:rsidRDefault="00186F6D" w:rsidP="00186F6D">
      <w:pPr>
        <w:rPr>
          <w:rFonts w:ascii="Calibri" w:hAnsi="Calibri"/>
          <w:b/>
          <w:lang w:val="fo-FO"/>
        </w:rPr>
      </w:pPr>
    </w:p>
    <w:p w14:paraId="7F823494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41282021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3B657053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3D92EDEE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48BE8BC4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5104C2E8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3EB61CEB" w14:textId="77777777" w:rsidR="00596EC3" w:rsidRDefault="00596EC3" w:rsidP="00186F6D">
      <w:pPr>
        <w:rPr>
          <w:rFonts w:ascii="Calibri" w:hAnsi="Calibri"/>
          <w:b/>
          <w:lang w:val="fo-FO"/>
        </w:rPr>
      </w:pPr>
    </w:p>
    <w:p w14:paraId="6B8026A8" w14:textId="77777777" w:rsidR="00541F6C" w:rsidRDefault="00541F6C" w:rsidP="00186F6D">
      <w:pPr>
        <w:rPr>
          <w:rFonts w:ascii="Calibri" w:hAnsi="Calibri"/>
          <w:b/>
          <w:lang w:val="fo-FO"/>
        </w:rPr>
      </w:pPr>
    </w:p>
    <w:p w14:paraId="2E57D938" w14:textId="77777777" w:rsidR="00A35FAD" w:rsidRPr="005F6658" w:rsidRDefault="005F6658" w:rsidP="000548BE">
      <w:pPr>
        <w:rPr>
          <w:rFonts w:ascii="Calibri" w:hAnsi="Calibri"/>
          <w:b/>
          <w:lang w:val="fo-FO"/>
        </w:rPr>
      </w:pPr>
      <w:r w:rsidRPr="005F6658">
        <w:rPr>
          <w:rFonts w:ascii="Calibri" w:hAnsi="Calibri"/>
          <w:b/>
          <w:lang w:val="fo-FO"/>
        </w:rPr>
        <w:lastRenderedPageBreak/>
        <w:t>Kravdu samrøðurnar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84"/>
      </w:tblGrid>
      <w:tr w:rsidR="00362655" w:rsidRPr="00C26B01" w14:paraId="7190319B" w14:textId="77777777" w:rsidTr="00541F6C">
        <w:tc>
          <w:tcPr>
            <w:tcW w:w="7905" w:type="dxa"/>
            <w:shd w:val="clear" w:color="auto" w:fill="auto"/>
          </w:tcPr>
          <w:p w14:paraId="7B34F941" w14:textId="77777777" w:rsidR="00362655" w:rsidRPr="00C26B01" w:rsidRDefault="00362655" w:rsidP="00092745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1984" w:type="dxa"/>
            <w:shd w:val="clear" w:color="auto" w:fill="auto"/>
          </w:tcPr>
          <w:p w14:paraId="3A4B307E" w14:textId="77777777" w:rsidR="00362655" w:rsidRPr="00C26B01" w:rsidRDefault="00AF0EB5" w:rsidP="00362655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362655" w:rsidRPr="00C26B01" w14:paraId="4184362D" w14:textId="77777777" w:rsidTr="00541F6C">
        <w:tc>
          <w:tcPr>
            <w:tcW w:w="7905" w:type="dxa"/>
            <w:shd w:val="clear" w:color="auto" w:fill="auto"/>
          </w:tcPr>
          <w:p w14:paraId="43CBED5C" w14:textId="77777777" w:rsidR="00196261" w:rsidRDefault="00AF0EB5" w:rsidP="00CE72B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13. </w:t>
            </w:r>
            <w:r w:rsidR="00362655">
              <w:rPr>
                <w:rFonts w:ascii="Calibri" w:hAnsi="Calibri"/>
                <w:lang w:val="fo-FO"/>
              </w:rPr>
              <w:t>Er tað møguleiki fyri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362655">
              <w:rPr>
                <w:rFonts w:ascii="Calibri" w:hAnsi="Calibri"/>
                <w:lang w:val="fo-FO"/>
              </w:rPr>
              <w:t xml:space="preserve"> at næmingurin fær 3 kravdar </w:t>
            </w:r>
            <w:r w:rsidR="00D16BFA">
              <w:rPr>
                <w:rFonts w:ascii="Calibri" w:hAnsi="Calibri"/>
                <w:lang w:val="fo-FO"/>
              </w:rPr>
              <w:t>metingar</w:t>
            </w:r>
            <w:r w:rsidR="00362655">
              <w:rPr>
                <w:rFonts w:ascii="Calibri" w:hAnsi="Calibri"/>
                <w:lang w:val="fo-FO"/>
              </w:rPr>
              <w:t>samrøð</w:t>
            </w:r>
            <w:r w:rsidR="00A35FAD">
              <w:rPr>
                <w:rFonts w:ascii="Calibri" w:hAnsi="Calibri"/>
                <w:lang w:val="fo-FO"/>
              </w:rPr>
              <w:t>ur, har m.a. vænta</w:t>
            </w:r>
            <w:r w:rsidR="009F1D46">
              <w:rPr>
                <w:rFonts w:ascii="Calibri" w:hAnsi="Calibri"/>
                <w:lang w:val="fo-FO"/>
              </w:rPr>
              <w:t>narbrævið verð</w:t>
            </w:r>
            <w:r w:rsidR="00362655">
              <w:rPr>
                <w:rFonts w:ascii="Calibri" w:hAnsi="Calibri"/>
                <w:lang w:val="fo-FO"/>
              </w:rPr>
              <w:t>u</w:t>
            </w:r>
            <w:r w:rsidR="009F1D46">
              <w:rPr>
                <w:rFonts w:ascii="Calibri" w:hAnsi="Calibri"/>
                <w:lang w:val="fo-FO"/>
              </w:rPr>
              <w:t>r</w:t>
            </w:r>
            <w:r w:rsidR="002E188B">
              <w:rPr>
                <w:rFonts w:ascii="Calibri" w:hAnsi="Calibri"/>
                <w:lang w:val="fo-FO"/>
              </w:rPr>
              <w:t xml:space="preserve"> tikið fra</w:t>
            </w:r>
            <w:r w:rsidR="000E3218">
              <w:rPr>
                <w:rFonts w:ascii="Calibri" w:hAnsi="Calibri"/>
                <w:lang w:val="fo-FO"/>
              </w:rPr>
              <w:t>m? Leggur starvsvenjingarstaðið,</w:t>
            </w:r>
            <w:r w:rsidR="002E188B">
              <w:rPr>
                <w:rFonts w:ascii="Calibri" w:hAnsi="Calibri"/>
                <w:lang w:val="fo-FO"/>
              </w:rPr>
              <w:t xml:space="preserve"> í hesum sambandi, eisini sínar væntanir og reglur fram fyri næmingum? </w:t>
            </w:r>
          </w:p>
          <w:p w14:paraId="015DCB8D" w14:textId="77777777" w:rsidR="00AF0EB5" w:rsidRPr="00C26B01" w:rsidRDefault="00AF0EB5" w:rsidP="00CE72B8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1984" w:type="dxa"/>
            <w:shd w:val="clear" w:color="auto" w:fill="auto"/>
          </w:tcPr>
          <w:p w14:paraId="06568DA2" w14:textId="77777777" w:rsidR="00362655" w:rsidRPr="00C26B01" w:rsidRDefault="00362655" w:rsidP="00092745">
            <w:pPr>
              <w:rPr>
                <w:rFonts w:ascii="Calibri" w:hAnsi="Calibri"/>
                <w:lang w:val="fo-FO"/>
              </w:rPr>
            </w:pPr>
          </w:p>
        </w:tc>
      </w:tr>
      <w:tr w:rsidR="005F6658" w:rsidRPr="00C26B01" w14:paraId="32CC4D80" w14:textId="77777777" w:rsidTr="00541F6C">
        <w:tc>
          <w:tcPr>
            <w:tcW w:w="7905" w:type="dxa"/>
            <w:shd w:val="clear" w:color="auto" w:fill="auto"/>
          </w:tcPr>
          <w:p w14:paraId="081F35C6" w14:textId="77777777" w:rsidR="005F6658" w:rsidRDefault="00AF0EB5" w:rsidP="00832005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14. </w:t>
            </w:r>
            <w:r w:rsidR="005F6658">
              <w:rPr>
                <w:rFonts w:ascii="Calibri" w:hAnsi="Calibri"/>
                <w:lang w:val="fo-FO"/>
              </w:rPr>
              <w:t>Verður støðismetingin frá seinastu starvsvenjing tikin fram</w:t>
            </w:r>
            <w:r w:rsidR="002138C7">
              <w:rPr>
                <w:rFonts w:ascii="Calibri" w:hAnsi="Calibri"/>
                <w:lang w:val="fo-FO"/>
              </w:rPr>
              <w:t>,</w:t>
            </w:r>
            <w:r w:rsidR="005F6658">
              <w:rPr>
                <w:rFonts w:ascii="Calibri" w:hAnsi="Calibri"/>
                <w:lang w:val="fo-FO"/>
              </w:rPr>
              <w:t xml:space="preserve"> har síggjast kann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5F6658">
              <w:rPr>
                <w:rFonts w:ascii="Calibri" w:hAnsi="Calibri"/>
                <w:lang w:val="fo-FO"/>
              </w:rPr>
              <w:t xml:space="preserve"> hvat næmingurin skal arbeiða víðari við?  </w:t>
            </w:r>
          </w:p>
          <w:p w14:paraId="305EA3DA" w14:textId="77777777" w:rsidR="00AF0EB5" w:rsidRDefault="00AF0EB5" w:rsidP="00832005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1984" w:type="dxa"/>
            <w:shd w:val="clear" w:color="auto" w:fill="auto"/>
          </w:tcPr>
          <w:p w14:paraId="39C0C181" w14:textId="77777777" w:rsidR="005F6658" w:rsidRPr="00C26B01" w:rsidRDefault="005F6658" w:rsidP="00092745">
            <w:pPr>
              <w:rPr>
                <w:rFonts w:ascii="Calibri" w:hAnsi="Calibri"/>
                <w:lang w:val="fo-FO"/>
              </w:rPr>
            </w:pPr>
          </w:p>
        </w:tc>
      </w:tr>
      <w:tr w:rsidR="005F6658" w:rsidRPr="00C26B01" w14:paraId="1B27B982" w14:textId="77777777" w:rsidTr="00541F6C">
        <w:tc>
          <w:tcPr>
            <w:tcW w:w="7905" w:type="dxa"/>
            <w:shd w:val="clear" w:color="auto" w:fill="auto"/>
          </w:tcPr>
          <w:p w14:paraId="62C606F5" w14:textId="77777777" w:rsidR="005F6658" w:rsidRDefault="00AF0EB5" w:rsidP="005F665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15. </w:t>
            </w:r>
            <w:r w:rsidR="005F6658">
              <w:rPr>
                <w:rFonts w:ascii="Calibri" w:hAnsi="Calibri"/>
                <w:lang w:val="fo-FO"/>
              </w:rPr>
              <w:t>Tryggjar starvsvenjingarstaðið sær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5F6658">
              <w:rPr>
                <w:rFonts w:ascii="Calibri" w:hAnsi="Calibri"/>
                <w:lang w:val="fo-FO"/>
              </w:rPr>
              <w:t xml:space="preserve"> at næmingurin fær eina rættvísa støðumeting av starvsvenjingartíðini, har øll viðurskifti eru tikin við og grundgivin útfrá krøvunum fyri starvsvenjing og veruligum førleikum hjá næminginum?  </w:t>
            </w:r>
          </w:p>
          <w:p w14:paraId="6205CE93" w14:textId="77777777" w:rsidR="005F6658" w:rsidRPr="0093381D" w:rsidRDefault="005F6658" w:rsidP="005F6658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1984" w:type="dxa"/>
            <w:shd w:val="clear" w:color="auto" w:fill="auto"/>
          </w:tcPr>
          <w:p w14:paraId="13D2DAFC" w14:textId="77777777" w:rsidR="005F6658" w:rsidRPr="00C26B01" w:rsidRDefault="005F6658" w:rsidP="005F6658">
            <w:pPr>
              <w:rPr>
                <w:rFonts w:ascii="Calibri" w:hAnsi="Calibri"/>
                <w:lang w:val="fo-FO"/>
              </w:rPr>
            </w:pPr>
          </w:p>
        </w:tc>
      </w:tr>
      <w:tr w:rsidR="00832005" w:rsidRPr="00C26B01" w14:paraId="26AFCBC7" w14:textId="77777777" w:rsidTr="00541F6C">
        <w:tc>
          <w:tcPr>
            <w:tcW w:w="7905" w:type="dxa"/>
            <w:shd w:val="clear" w:color="auto" w:fill="auto"/>
          </w:tcPr>
          <w:p w14:paraId="5E048066" w14:textId="77777777" w:rsidR="00832005" w:rsidRDefault="00AF0EB5" w:rsidP="00832005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16. </w:t>
            </w:r>
            <w:r w:rsidR="00832005">
              <w:rPr>
                <w:rFonts w:ascii="Calibri" w:hAnsi="Calibri"/>
                <w:lang w:val="fo-FO"/>
              </w:rPr>
              <w:t xml:space="preserve">Fær næmingurin í góðari tíð </w:t>
            </w:r>
            <w:proofErr w:type="spellStart"/>
            <w:r w:rsidR="00832005">
              <w:rPr>
                <w:rFonts w:ascii="Calibri" w:hAnsi="Calibri"/>
                <w:lang w:val="fo-FO"/>
              </w:rPr>
              <w:t>afturmeldingar</w:t>
            </w:r>
            <w:proofErr w:type="spellEnd"/>
            <w:r w:rsidR="00832005">
              <w:rPr>
                <w:rFonts w:ascii="Calibri" w:hAnsi="Calibri"/>
                <w:lang w:val="fo-FO"/>
              </w:rPr>
              <w:t xml:space="preserve"> um sína støðu viðvíkjandi um hann/hon røkkur málunum fyri starvsvenjingina?</w:t>
            </w:r>
          </w:p>
          <w:p w14:paraId="6DBEB087" w14:textId="77777777" w:rsidR="00832005" w:rsidRDefault="00832005" w:rsidP="005F6658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1984" w:type="dxa"/>
            <w:shd w:val="clear" w:color="auto" w:fill="auto"/>
          </w:tcPr>
          <w:p w14:paraId="47872553" w14:textId="77777777" w:rsidR="00832005" w:rsidRPr="00C26B01" w:rsidRDefault="00832005" w:rsidP="005F6658">
            <w:pPr>
              <w:rPr>
                <w:rFonts w:ascii="Calibri" w:hAnsi="Calibri"/>
                <w:lang w:val="fo-FO"/>
              </w:rPr>
            </w:pPr>
          </w:p>
        </w:tc>
      </w:tr>
      <w:tr w:rsidR="005F6658" w:rsidRPr="00C26B01" w14:paraId="4BD27FFB" w14:textId="77777777" w:rsidTr="00541F6C">
        <w:tc>
          <w:tcPr>
            <w:tcW w:w="7905" w:type="dxa"/>
            <w:shd w:val="clear" w:color="auto" w:fill="auto"/>
          </w:tcPr>
          <w:p w14:paraId="412956FA" w14:textId="77777777" w:rsidR="005F6658" w:rsidRDefault="00AF0EB5" w:rsidP="00CE72B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17. </w:t>
            </w:r>
            <w:r w:rsidR="005F6658">
              <w:rPr>
                <w:rFonts w:ascii="Calibri" w:hAnsi="Calibri"/>
                <w:lang w:val="fo-FO"/>
              </w:rPr>
              <w:t xml:space="preserve">Góðtekur </w:t>
            </w:r>
            <w:proofErr w:type="spellStart"/>
            <w:r w:rsidR="005F6658">
              <w:rPr>
                <w:rFonts w:ascii="Calibri" w:hAnsi="Calibri"/>
                <w:lang w:val="fo-FO"/>
              </w:rPr>
              <w:t>starvsvenjigarstaðið</w:t>
            </w:r>
            <w:proofErr w:type="spellEnd"/>
            <w:r w:rsidR="005F6658">
              <w:rPr>
                <w:rFonts w:ascii="Calibri" w:hAnsi="Calibri"/>
                <w:lang w:val="fo-FO"/>
              </w:rPr>
              <w:t xml:space="preserve"> at fáa </w:t>
            </w:r>
            <w:proofErr w:type="spellStart"/>
            <w:r w:rsidR="002138C7">
              <w:rPr>
                <w:rFonts w:ascii="Calibri" w:hAnsi="Calibri"/>
                <w:lang w:val="fo-FO"/>
              </w:rPr>
              <w:t>afturmelding</w:t>
            </w:r>
            <w:proofErr w:type="spellEnd"/>
            <w:r w:rsidR="005F6658">
              <w:rPr>
                <w:rFonts w:ascii="Calibri" w:hAnsi="Calibri"/>
                <w:lang w:val="fo-FO"/>
              </w:rPr>
              <w:t xml:space="preserve"> frá Heilsuskúlanum, um tørvur er á v</w:t>
            </w:r>
            <w:r w:rsidR="002138C7">
              <w:rPr>
                <w:rFonts w:ascii="Calibri" w:hAnsi="Calibri"/>
                <w:lang w:val="fo-FO"/>
              </w:rPr>
              <w:t>egleiðing</w:t>
            </w:r>
            <w:r w:rsidR="005F6658">
              <w:rPr>
                <w:rFonts w:ascii="Calibri" w:hAnsi="Calibri"/>
                <w:lang w:val="fo-FO"/>
              </w:rPr>
              <w:t xml:space="preserve"> til støðismetingar?</w:t>
            </w:r>
          </w:p>
        </w:tc>
        <w:tc>
          <w:tcPr>
            <w:tcW w:w="1984" w:type="dxa"/>
            <w:shd w:val="clear" w:color="auto" w:fill="auto"/>
          </w:tcPr>
          <w:p w14:paraId="69FA8BCF" w14:textId="77777777" w:rsidR="005F6658" w:rsidRPr="00C26B01" w:rsidRDefault="005F6658" w:rsidP="005F6658">
            <w:pPr>
              <w:rPr>
                <w:rFonts w:ascii="Calibri" w:hAnsi="Calibri"/>
                <w:lang w:val="fo-FO"/>
              </w:rPr>
            </w:pPr>
          </w:p>
        </w:tc>
      </w:tr>
    </w:tbl>
    <w:p w14:paraId="65849CB8" w14:textId="77777777" w:rsidR="00362655" w:rsidRDefault="00362655" w:rsidP="000548BE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38087C" w:rsidRPr="00C26B01" w14:paraId="1BC63505" w14:textId="77777777" w:rsidTr="00CE72B8">
        <w:tc>
          <w:tcPr>
            <w:tcW w:w="7763" w:type="dxa"/>
            <w:shd w:val="clear" w:color="auto" w:fill="auto"/>
          </w:tcPr>
          <w:p w14:paraId="2B7D2533" w14:textId="77777777" w:rsidR="0038087C" w:rsidRPr="00C26B01" w:rsidRDefault="0038087C" w:rsidP="00C07C42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7B08CDA5" w14:textId="77777777" w:rsidR="0038087C" w:rsidRPr="00C26B01" w:rsidRDefault="00AF0EB5" w:rsidP="00C07C42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38087C" w:rsidRPr="00C26B01" w14:paraId="208CFB22" w14:textId="77777777" w:rsidTr="00CE72B8">
        <w:trPr>
          <w:trHeight w:val="967"/>
        </w:trPr>
        <w:tc>
          <w:tcPr>
            <w:tcW w:w="7763" w:type="dxa"/>
            <w:shd w:val="clear" w:color="auto" w:fill="auto"/>
          </w:tcPr>
          <w:p w14:paraId="1DECC0E2" w14:textId="77777777" w:rsidR="0038087C" w:rsidRDefault="00AF0EB5" w:rsidP="00912ECD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18. </w:t>
            </w:r>
            <w:r w:rsidR="0038087C" w:rsidRPr="00C26B01">
              <w:rPr>
                <w:rFonts w:ascii="Calibri" w:hAnsi="Calibri"/>
                <w:lang w:val="fo-FO"/>
              </w:rPr>
              <w:t>Er tað møguleiki fyri</w:t>
            </w:r>
            <w:r w:rsidR="00AE5549">
              <w:rPr>
                <w:rFonts w:ascii="Calibri" w:hAnsi="Calibri"/>
                <w:lang w:val="fo-FO"/>
              </w:rPr>
              <w:t>,</w:t>
            </w:r>
            <w:r w:rsidR="0038087C" w:rsidRPr="00C26B01">
              <w:rPr>
                <w:rFonts w:ascii="Calibri" w:hAnsi="Calibri"/>
                <w:lang w:val="fo-FO"/>
              </w:rPr>
              <w:t xml:space="preserve"> at næmingurin</w:t>
            </w:r>
            <w:r w:rsidR="0038087C">
              <w:rPr>
                <w:rFonts w:ascii="Calibri" w:hAnsi="Calibri"/>
                <w:lang w:val="fo-FO"/>
              </w:rPr>
              <w:t xml:space="preserve"> hevur </w:t>
            </w:r>
            <w:proofErr w:type="spellStart"/>
            <w:r w:rsidR="00832005">
              <w:rPr>
                <w:rFonts w:ascii="Calibri" w:hAnsi="Calibri"/>
                <w:lang w:val="fo-FO"/>
              </w:rPr>
              <w:t>reflektións</w:t>
            </w:r>
            <w:proofErr w:type="spellEnd"/>
            <w:r w:rsidR="00832005">
              <w:rPr>
                <w:rFonts w:ascii="Calibri" w:hAnsi="Calibri"/>
                <w:lang w:val="fo-FO"/>
              </w:rPr>
              <w:t>/</w:t>
            </w:r>
            <w:r w:rsidR="00BD433E">
              <w:rPr>
                <w:rFonts w:ascii="Calibri" w:hAnsi="Calibri"/>
                <w:lang w:val="fo-FO"/>
              </w:rPr>
              <w:t>undra</w:t>
            </w:r>
            <w:r w:rsidR="00832005">
              <w:rPr>
                <w:rFonts w:ascii="Calibri" w:hAnsi="Calibri"/>
                <w:lang w:val="fo-FO"/>
              </w:rPr>
              <w:t>narsamrøður við</w:t>
            </w:r>
            <w:r w:rsidR="0038087C">
              <w:rPr>
                <w:rFonts w:ascii="Calibri" w:hAnsi="Calibri"/>
                <w:lang w:val="fo-FO"/>
              </w:rPr>
              <w:t xml:space="preserve"> vegleiðara sínum minst eina ferð um vikuna</w:t>
            </w:r>
            <w:r w:rsidR="00832005">
              <w:rPr>
                <w:rFonts w:ascii="Calibri" w:hAnsi="Calibri"/>
                <w:lang w:val="fo-FO"/>
              </w:rPr>
              <w:t>, fyri at tryggja læringini</w:t>
            </w:r>
            <w:r w:rsidR="0038087C">
              <w:rPr>
                <w:rFonts w:ascii="Calibri" w:hAnsi="Calibri"/>
                <w:lang w:val="fo-FO"/>
              </w:rPr>
              <w:t xml:space="preserve"> </w:t>
            </w:r>
            <w:r w:rsidR="00832005">
              <w:rPr>
                <w:rFonts w:ascii="Calibri" w:hAnsi="Calibri"/>
                <w:lang w:val="fo-FO"/>
              </w:rPr>
              <w:t xml:space="preserve">í dagligdegnum </w:t>
            </w:r>
            <w:r w:rsidR="0038087C">
              <w:rPr>
                <w:rFonts w:ascii="Calibri" w:hAnsi="Calibri"/>
                <w:lang w:val="fo-FO"/>
              </w:rPr>
              <w:t>(</w:t>
            </w:r>
            <w:r w:rsidR="0038087C" w:rsidRPr="00C26B01">
              <w:rPr>
                <w:rFonts w:ascii="Calibri" w:hAnsi="Calibri"/>
                <w:lang w:val="fo-FO"/>
              </w:rPr>
              <w:t xml:space="preserve">útyvir tær 3 kravdu </w:t>
            </w:r>
            <w:r w:rsidR="0092187F">
              <w:rPr>
                <w:rFonts w:ascii="Calibri" w:hAnsi="Calibri"/>
                <w:lang w:val="fo-FO"/>
              </w:rPr>
              <w:t>m</w:t>
            </w:r>
            <w:r w:rsidR="0038087C">
              <w:rPr>
                <w:rFonts w:ascii="Calibri" w:hAnsi="Calibri"/>
                <w:lang w:val="fo-FO"/>
              </w:rPr>
              <w:t>etingar</w:t>
            </w:r>
            <w:r w:rsidR="0038087C" w:rsidRPr="00C26B01">
              <w:rPr>
                <w:rFonts w:ascii="Calibri" w:hAnsi="Calibri"/>
                <w:lang w:val="fo-FO"/>
              </w:rPr>
              <w:t>samrøðurnar)</w:t>
            </w:r>
            <w:r w:rsidR="0046040F">
              <w:rPr>
                <w:rFonts w:ascii="Calibri" w:hAnsi="Calibri"/>
                <w:lang w:val="fo-FO"/>
              </w:rPr>
              <w:t>?</w:t>
            </w:r>
          </w:p>
          <w:p w14:paraId="1EB05D32" w14:textId="77777777" w:rsidR="00196261" w:rsidRPr="00C26B01" w:rsidRDefault="00196261" w:rsidP="00912ECD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6EF3F864" w14:textId="77777777" w:rsidR="0038087C" w:rsidRPr="00C26B01" w:rsidRDefault="0038087C" w:rsidP="00C07C42">
            <w:pPr>
              <w:rPr>
                <w:rFonts w:ascii="Calibri" w:hAnsi="Calibri"/>
                <w:lang w:val="fo-FO"/>
              </w:rPr>
            </w:pPr>
          </w:p>
        </w:tc>
      </w:tr>
    </w:tbl>
    <w:p w14:paraId="5B8B02EB" w14:textId="77777777" w:rsidR="00062830" w:rsidRDefault="00062830" w:rsidP="000548BE">
      <w:pPr>
        <w:rPr>
          <w:rFonts w:ascii="Calibri" w:hAnsi="Calibri"/>
          <w:lang w:val="fo-FO"/>
        </w:rPr>
      </w:pPr>
    </w:p>
    <w:p w14:paraId="7EFBDAB7" w14:textId="77777777" w:rsidR="00FF43FC" w:rsidRDefault="00FF43FC" w:rsidP="00C67EF0">
      <w:pPr>
        <w:ind w:left="720"/>
        <w:rPr>
          <w:rFonts w:ascii="Calibri" w:hAnsi="Calibri"/>
          <w:lang w:val="fo-FO"/>
        </w:rPr>
      </w:pPr>
    </w:p>
    <w:p w14:paraId="1F02AD85" w14:textId="77777777" w:rsidR="00596EC3" w:rsidRDefault="00596EC3" w:rsidP="00C67EF0">
      <w:pPr>
        <w:ind w:left="720"/>
        <w:rPr>
          <w:rFonts w:ascii="Calibri" w:hAnsi="Calibri"/>
          <w:lang w:val="fo-FO"/>
        </w:rPr>
      </w:pPr>
    </w:p>
    <w:p w14:paraId="44C797B7" w14:textId="77777777" w:rsidR="00596EC3" w:rsidRDefault="00596EC3" w:rsidP="00C67EF0">
      <w:pPr>
        <w:ind w:left="720"/>
        <w:rPr>
          <w:rFonts w:ascii="Calibri" w:hAnsi="Calibri"/>
          <w:lang w:val="fo-FO"/>
        </w:rPr>
      </w:pPr>
    </w:p>
    <w:p w14:paraId="38141D80" w14:textId="77777777" w:rsidR="00596EC3" w:rsidRPr="00533A39" w:rsidRDefault="00596EC3" w:rsidP="00C67EF0">
      <w:pPr>
        <w:ind w:left="720"/>
        <w:rPr>
          <w:rFonts w:ascii="Calibri" w:hAnsi="Calibri"/>
          <w:lang w:val="fo-FO"/>
        </w:rPr>
      </w:pPr>
    </w:p>
    <w:p w14:paraId="76BC7F0E" w14:textId="77777777" w:rsidR="005F6658" w:rsidRDefault="00397C17" w:rsidP="00397C17">
      <w:pPr>
        <w:rPr>
          <w:rFonts w:ascii="Calibri" w:hAnsi="Calibri"/>
          <w:b/>
          <w:lang w:val="fo-FO"/>
        </w:rPr>
      </w:pPr>
      <w:r w:rsidRPr="00533A39">
        <w:rPr>
          <w:rFonts w:ascii="Calibri" w:hAnsi="Calibri"/>
          <w:b/>
          <w:lang w:val="fo-FO"/>
        </w:rPr>
        <w:t xml:space="preserve">Upplæring </w:t>
      </w:r>
    </w:p>
    <w:p w14:paraId="386327D5" w14:textId="77777777" w:rsidR="0006496F" w:rsidRDefault="0006496F" w:rsidP="00397C17">
      <w:pPr>
        <w:rPr>
          <w:rFonts w:ascii="Calibri" w:hAnsi="Calibri"/>
          <w:b/>
          <w:lang w:val="fo-FO"/>
        </w:rPr>
      </w:pPr>
    </w:p>
    <w:p w14:paraId="4EFBF803" w14:textId="77777777" w:rsidR="00397C17" w:rsidRDefault="00397C17" w:rsidP="00397C17">
      <w:pPr>
        <w:rPr>
          <w:rFonts w:ascii="Calibri" w:hAnsi="Calibri"/>
          <w:lang w:val="fo-FO"/>
        </w:rPr>
      </w:pPr>
      <w:r w:rsidRPr="001A1504">
        <w:rPr>
          <w:rFonts w:ascii="Calibri" w:hAnsi="Calibri"/>
          <w:b/>
          <w:lang w:val="fo-FO"/>
        </w:rPr>
        <w:t>Uppgávurnar</w:t>
      </w:r>
      <w:r w:rsidR="000E3218">
        <w:rPr>
          <w:rFonts w:ascii="Calibri" w:hAnsi="Calibri"/>
          <w:b/>
          <w:lang w:val="fo-FO"/>
        </w:rPr>
        <w:t>,</w:t>
      </w:r>
      <w:r w:rsidRPr="001A1504">
        <w:rPr>
          <w:rFonts w:ascii="Calibri" w:hAnsi="Calibri"/>
          <w:b/>
          <w:lang w:val="fo-FO"/>
        </w:rPr>
        <w:t xml:space="preserve"> sum næmingurin fær</w:t>
      </w:r>
      <w:r>
        <w:rPr>
          <w:rFonts w:ascii="Calibri" w:hAnsi="Calibri"/>
          <w:b/>
          <w:lang w:val="fo-FO"/>
        </w:rPr>
        <w:t xml:space="preserve"> í starvsvenjingini,</w:t>
      </w:r>
      <w:r>
        <w:rPr>
          <w:rFonts w:ascii="Calibri" w:hAnsi="Calibri"/>
          <w:lang w:val="fo-FO"/>
        </w:rPr>
        <w:t xml:space="preserve"> skulu vera </w:t>
      </w:r>
      <w:r w:rsidRPr="001A1504">
        <w:rPr>
          <w:rFonts w:ascii="Calibri" w:hAnsi="Calibri"/>
          <w:b/>
          <w:lang w:val="fo-FO"/>
        </w:rPr>
        <w:t>í samsvari við førleikarnar í útbúgvingini</w:t>
      </w:r>
      <w:r w:rsidR="000E3218">
        <w:rPr>
          <w:rFonts w:ascii="Calibri" w:hAnsi="Calibri"/>
          <w:b/>
          <w:lang w:val="fo-FO"/>
        </w:rPr>
        <w:t>,</w:t>
      </w:r>
      <w:r w:rsidR="000E3218">
        <w:rPr>
          <w:rFonts w:ascii="Calibri" w:hAnsi="Calibri"/>
          <w:lang w:val="fo-FO"/>
        </w:rPr>
        <w:t xml:space="preserve"> ið</w:t>
      </w:r>
      <w:r>
        <w:rPr>
          <w:rFonts w:ascii="Calibri" w:hAnsi="Calibri"/>
          <w:lang w:val="fo-FO"/>
        </w:rPr>
        <w:t xml:space="preserve"> hann er í gongd við HHJ ella </w:t>
      </w:r>
      <w:proofErr w:type="spellStart"/>
      <w:r>
        <w:rPr>
          <w:rFonts w:ascii="Calibri" w:hAnsi="Calibri"/>
          <w:lang w:val="fo-FO"/>
        </w:rPr>
        <w:t>HRØ</w:t>
      </w:r>
      <w:proofErr w:type="spellEnd"/>
      <w:r>
        <w:rPr>
          <w:rFonts w:ascii="Calibri" w:hAnsi="Calibri"/>
          <w:lang w:val="fo-FO"/>
        </w:rPr>
        <w:t xml:space="preserve">. </w:t>
      </w:r>
    </w:p>
    <w:p w14:paraId="33665891" w14:textId="77777777" w:rsidR="00397C17" w:rsidRDefault="00397C17" w:rsidP="00397C17">
      <w:pPr>
        <w:rPr>
          <w:rFonts w:ascii="Calibri" w:hAnsi="Calibri"/>
          <w:lang w:val="fo-FO"/>
        </w:rPr>
      </w:pPr>
    </w:p>
    <w:p w14:paraId="78608578" w14:textId="77777777" w:rsidR="00397C17" w:rsidRDefault="00397C17" w:rsidP="00397C17">
      <w:pPr>
        <w:rPr>
          <w:rFonts w:ascii="Calibri" w:hAnsi="Calibri"/>
          <w:lang w:val="fo-FO"/>
        </w:rPr>
      </w:pPr>
      <w:r>
        <w:rPr>
          <w:rFonts w:ascii="Calibri" w:hAnsi="Calibri"/>
          <w:lang w:val="fo-FO"/>
        </w:rPr>
        <w:t>Tí verður starvsvenjingarstaðið biðið um at upplýsa: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5F6658" w:rsidRPr="00C26B01" w14:paraId="689DA71E" w14:textId="77777777" w:rsidTr="005F6658">
        <w:tc>
          <w:tcPr>
            <w:tcW w:w="7054" w:type="dxa"/>
            <w:shd w:val="clear" w:color="auto" w:fill="auto"/>
          </w:tcPr>
          <w:p w14:paraId="29ED41C9" w14:textId="77777777" w:rsidR="005F6658" w:rsidRPr="00C26B01" w:rsidRDefault="005F6658" w:rsidP="005F6658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800" w:type="dxa"/>
            <w:shd w:val="clear" w:color="auto" w:fill="auto"/>
          </w:tcPr>
          <w:p w14:paraId="0E0172CC" w14:textId="77777777" w:rsidR="005F6658" w:rsidRPr="00C26B01" w:rsidRDefault="00AF0EB5" w:rsidP="005F6658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5F6658" w:rsidRPr="00C26B01" w14:paraId="5B770877" w14:textId="77777777" w:rsidTr="005F6658">
        <w:tc>
          <w:tcPr>
            <w:tcW w:w="7054" w:type="dxa"/>
            <w:shd w:val="clear" w:color="auto" w:fill="auto"/>
          </w:tcPr>
          <w:p w14:paraId="03210DC8" w14:textId="77777777" w:rsidR="005F6658" w:rsidRDefault="00AF0EB5" w:rsidP="005F665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19. </w:t>
            </w:r>
            <w:r w:rsidR="005F6658">
              <w:rPr>
                <w:rFonts w:ascii="Calibri" w:hAnsi="Calibri"/>
                <w:lang w:val="fo-FO"/>
              </w:rPr>
              <w:t>Tryggjar starvsvenjingarstaðið sær</w:t>
            </w:r>
            <w:r w:rsidR="000E3218">
              <w:rPr>
                <w:rFonts w:ascii="Calibri" w:hAnsi="Calibri"/>
                <w:lang w:val="fo-FO"/>
              </w:rPr>
              <w:t>,</w:t>
            </w:r>
            <w:r w:rsidR="005F6658">
              <w:rPr>
                <w:rFonts w:ascii="Calibri" w:hAnsi="Calibri"/>
                <w:lang w:val="fo-FO"/>
              </w:rPr>
              <w:t xml:space="preserve"> at fylgt verður við í reglunum fyri útbúgvingarnar og at fylgt verður við broytingum í útbúgvingunum,</w:t>
            </w:r>
            <w:r w:rsidR="000E3218">
              <w:rPr>
                <w:rFonts w:ascii="Calibri" w:hAnsi="Calibri"/>
                <w:lang w:val="fo-FO"/>
              </w:rPr>
              <w:t xml:space="preserve"> sum</w:t>
            </w:r>
            <w:r w:rsidR="00F12649">
              <w:rPr>
                <w:rFonts w:ascii="Calibri" w:hAnsi="Calibri"/>
                <w:lang w:val="fo-FO"/>
              </w:rPr>
              <w:t xml:space="preserve"> eru at finna</w:t>
            </w:r>
            <w:r w:rsidR="005F6658">
              <w:rPr>
                <w:rFonts w:ascii="Calibri" w:hAnsi="Calibri"/>
                <w:lang w:val="fo-FO"/>
              </w:rPr>
              <w:t xml:space="preserve"> </w:t>
            </w:r>
            <w:r w:rsidR="00F12649">
              <w:rPr>
                <w:rFonts w:ascii="Calibri" w:hAnsi="Calibri"/>
                <w:lang w:val="fo-FO"/>
              </w:rPr>
              <w:t>í</w:t>
            </w:r>
            <w:r w:rsidR="005F6658">
              <w:rPr>
                <w:rFonts w:ascii="Calibri" w:hAnsi="Calibri"/>
                <w:lang w:val="fo-FO"/>
              </w:rPr>
              <w:t>:</w:t>
            </w:r>
          </w:p>
          <w:p w14:paraId="261A6A01" w14:textId="77777777" w:rsidR="005F6658" w:rsidRPr="00C26B01" w:rsidRDefault="00E63389" w:rsidP="00492927">
            <w:pPr>
              <w:numPr>
                <w:ilvl w:val="0"/>
                <w:numId w:val="14"/>
              </w:num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>Nýggjastu</w:t>
            </w:r>
            <w:r w:rsidR="005F6658">
              <w:rPr>
                <w:rFonts w:ascii="Calibri" w:hAnsi="Calibri"/>
                <w:lang w:val="fo-FO"/>
              </w:rPr>
              <w:t xml:space="preserve"> kunngerð, </w:t>
            </w:r>
            <w:proofErr w:type="spellStart"/>
            <w:r w:rsidR="005F6658">
              <w:rPr>
                <w:rFonts w:ascii="Calibri" w:hAnsi="Calibri"/>
                <w:lang w:val="fo-FO"/>
              </w:rPr>
              <w:t>námskipan</w:t>
            </w:r>
            <w:proofErr w:type="spellEnd"/>
            <w:r w:rsidR="005F6658">
              <w:rPr>
                <w:rFonts w:ascii="Calibri" w:hAnsi="Calibri"/>
                <w:lang w:val="fo-FO"/>
              </w:rPr>
              <w:t xml:space="preserve"> </w:t>
            </w:r>
            <w:hyperlink r:id="rId7" w:history="1">
              <w:r w:rsidR="005F6658" w:rsidRPr="00AF721D">
                <w:rPr>
                  <w:rStyle w:val="Hyperlink"/>
                  <w:rFonts w:ascii="Calibri" w:hAnsi="Calibri"/>
                  <w:lang w:val="fo-FO"/>
                </w:rPr>
                <w:t>www.heiluskulin.fo</w:t>
              </w:r>
            </w:hyperlink>
          </w:p>
        </w:tc>
        <w:tc>
          <w:tcPr>
            <w:tcW w:w="2800" w:type="dxa"/>
            <w:shd w:val="clear" w:color="auto" w:fill="auto"/>
          </w:tcPr>
          <w:p w14:paraId="5E61729E" w14:textId="77777777" w:rsidR="005F6658" w:rsidRPr="00C26B01" w:rsidRDefault="005F6658" w:rsidP="005F6658">
            <w:pPr>
              <w:rPr>
                <w:rFonts w:ascii="Calibri" w:hAnsi="Calibri"/>
                <w:lang w:val="fo-FO"/>
              </w:rPr>
            </w:pPr>
          </w:p>
        </w:tc>
      </w:tr>
    </w:tbl>
    <w:p w14:paraId="008C9ABF" w14:textId="77777777" w:rsidR="00397C17" w:rsidRDefault="00397C17" w:rsidP="00397C17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397C17" w:rsidRPr="00C26B01" w14:paraId="2C63A464" w14:textId="77777777" w:rsidTr="0092187F">
        <w:tc>
          <w:tcPr>
            <w:tcW w:w="7054" w:type="dxa"/>
            <w:shd w:val="clear" w:color="auto" w:fill="auto"/>
          </w:tcPr>
          <w:p w14:paraId="2D1938E0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800" w:type="dxa"/>
            <w:shd w:val="clear" w:color="auto" w:fill="auto"/>
          </w:tcPr>
          <w:p w14:paraId="3BA7B8A7" w14:textId="77777777" w:rsidR="00397C17" w:rsidRPr="00C26B01" w:rsidRDefault="00AF0EB5" w:rsidP="0075014C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397C17" w:rsidRPr="00C26B01" w14:paraId="4C2E845B" w14:textId="77777777" w:rsidTr="0092187F">
        <w:tc>
          <w:tcPr>
            <w:tcW w:w="7054" w:type="dxa"/>
            <w:shd w:val="clear" w:color="auto" w:fill="auto"/>
          </w:tcPr>
          <w:p w14:paraId="05A657AA" w14:textId="77777777" w:rsidR="00397C17" w:rsidRDefault="00AF0EB5" w:rsidP="0075014C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20. </w:t>
            </w:r>
            <w:r w:rsidR="00397C17">
              <w:rPr>
                <w:rFonts w:ascii="Calibri" w:hAnsi="Calibri"/>
                <w:lang w:val="fo-FO"/>
              </w:rPr>
              <w:t xml:space="preserve">Hevur starvsvenjingarstaðið møguleika at bjóða næminginum at royna seg og </w:t>
            </w:r>
            <w:r w:rsidR="00B22D46">
              <w:rPr>
                <w:rFonts w:ascii="Calibri" w:hAnsi="Calibri"/>
                <w:lang w:val="fo-FO"/>
              </w:rPr>
              <w:t>fáa upplæring innan øll mál fyri starvsvenjing</w:t>
            </w:r>
            <w:r w:rsidR="00397C17">
              <w:rPr>
                <w:rFonts w:ascii="Calibri" w:hAnsi="Calibri"/>
                <w:lang w:val="fo-FO"/>
              </w:rPr>
              <w:t>? Sí mál fyri</w:t>
            </w:r>
            <w:r w:rsidR="00E63389">
              <w:rPr>
                <w:rFonts w:ascii="Calibri" w:hAnsi="Calibri"/>
                <w:lang w:val="fo-FO"/>
              </w:rPr>
              <w:t xml:space="preserve"> starvsvenjing í </w:t>
            </w:r>
            <w:proofErr w:type="spellStart"/>
            <w:r w:rsidR="00E63389">
              <w:rPr>
                <w:rFonts w:ascii="Calibri" w:hAnsi="Calibri"/>
                <w:lang w:val="fo-FO"/>
              </w:rPr>
              <w:t>Námskipan</w:t>
            </w:r>
            <w:proofErr w:type="spellEnd"/>
            <w:r w:rsidR="00E63389">
              <w:rPr>
                <w:rFonts w:ascii="Calibri" w:hAnsi="Calibri"/>
                <w:lang w:val="fo-FO"/>
              </w:rPr>
              <w:t xml:space="preserve"> ella</w:t>
            </w:r>
            <w:r w:rsidR="00397C17">
              <w:rPr>
                <w:rFonts w:ascii="Calibri" w:hAnsi="Calibri"/>
                <w:lang w:val="fo-FO"/>
              </w:rPr>
              <w:t xml:space="preserve"> í støðismetingini. </w:t>
            </w:r>
          </w:p>
          <w:p w14:paraId="597DC53C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800" w:type="dxa"/>
            <w:shd w:val="clear" w:color="auto" w:fill="auto"/>
          </w:tcPr>
          <w:p w14:paraId="49047CA4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</w:tr>
      <w:tr w:rsidR="00397C17" w:rsidRPr="00C26B01" w14:paraId="1AA7F04C" w14:textId="77777777" w:rsidTr="0092187F">
        <w:tc>
          <w:tcPr>
            <w:tcW w:w="7054" w:type="dxa"/>
            <w:shd w:val="clear" w:color="auto" w:fill="auto"/>
          </w:tcPr>
          <w:p w14:paraId="2F987CAA" w14:textId="77777777" w:rsidR="00397C17" w:rsidRDefault="00AF0EB5" w:rsidP="002E188B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21. </w:t>
            </w:r>
            <w:r w:rsidR="00397C17">
              <w:rPr>
                <w:rFonts w:ascii="Calibri" w:hAnsi="Calibri"/>
                <w:lang w:val="fo-FO"/>
              </w:rPr>
              <w:t xml:space="preserve">Um nei, hvørji mál verða mett trupul at røkka við núverandi </w:t>
            </w:r>
            <w:proofErr w:type="spellStart"/>
            <w:r w:rsidR="00397C17">
              <w:rPr>
                <w:rFonts w:ascii="Calibri" w:hAnsi="Calibri"/>
                <w:lang w:val="fo-FO"/>
              </w:rPr>
              <w:t>uppgávuøki</w:t>
            </w:r>
            <w:proofErr w:type="spellEnd"/>
            <w:r w:rsidR="00397C17">
              <w:rPr>
                <w:rFonts w:ascii="Calibri" w:hAnsi="Calibri"/>
                <w:lang w:val="fo-FO"/>
              </w:rPr>
              <w:t>/</w:t>
            </w:r>
            <w:proofErr w:type="spellStart"/>
            <w:r w:rsidR="00397C17">
              <w:rPr>
                <w:rFonts w:ascii="Calibri" w:hAnsi="Calibri"/>
                <w:lang w:val="fo-FO"/>
              </w:rPr>
              <w:t>serø</w:t>
            </w:r>
            <w:r w:rsidR="000E3218">
              <w:rPr>
                <w:rFonts w:ascii="Calibri" w:hAnsi="Calibri"/>
                <w:lang w:val="fo-FO"/>
              </w:rPr>
              <w:t>ki</w:t>
            </w:r>
            <w:proofErr w:type="spellEnd"/>
            <w:r w:rsidR="000E3218">
              <w:rPr>
                <w:rFonts w:ascii="Calibri" w:hAnsi="Calibri"/>
                <w:lang w:val="fo-FO"/>
              </w:rPr>
              <w:t xml:space="preserve">  á starvsvenjingarstaðnum? (V</w:t>
            </w:r>
            <w:r w:rsidR="00397C17">
              <w:rPr>
                <w:rFonts w:ascii="Calibri" w:hAnsi="Calibri"/>
                <w:lang w:val="fo-FO"/>
              </w:rPr>
              <w:t>ís gjarna til nr. á málunum í støðismetingunum)</w:t>
            </w:r>
            <w:r w:rsidR="002E188B">
              <w:rPr>
                <w:rFonts w:ascii="Calibri" w:hAnsi="Calibri"/>
                <w:lang w:val="fo-FO"/>
              </w:rPr>
              <w:t xml:space="preserve"> Ynskja tit vegleiðing í hesum?</w:t>
            </w:r>
          </w:p>
        </w:tc>
        <w:tc>
          <w:tcPr>
            <w:tcW w:w="2800" w:type="dxa"/>
            <w:shd w:val="clear" w:color="auto" w:fill="auto"/>
          </w:tcPr>
          <w:p w14:paraId="07F344ED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</w:tr>
    </w:tbl>
    <w:p w14:paraId="37BA4FED" w14:textId="77777777" w:rsidR="00397C17" w:rsidRDefault="00397C17" w:rsidP="00397C17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00"/>
      </w:tblGrid>
      <w:tr w:rsidR="00397C17" w:rsidRPr="00C26B01" w14:paraId="18A8C6F6" w14:textId="77777777" w:rsidTr="0075014C">
        <w:tc>
          <w:tcPr>
            <w:tcW w:w="7054" w:type="dxa"/>
            <w:shd w:val="clear" w:color="auto" w:fill="auto"/>
          </w:tcPr>
          <w:p w14:paraId="01991968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800" w:type="dxa"/>
            <w:shd w:val="clear" w:color="auto" w:fill="auto"/>
          </w:tcPr>
          <w:p w14:paraId="69706A3E" w14:textId="77777777" w:rsidR="00397C17" w:rsidRPr="00C26B01" w:rsidRDefault="00AF0EB5" w:rsidP="0075014C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397C17" w:rsidRPr="00C26B01" w14:paraId="37C4ACDC" w14:textId="77777777" w:rsidTr="0075014C">
        <w:tc>
          <w:tcPr>
            <w:tcW w:w="7054" w:type="dxa"/>
            <w:shd w:val="clear" w:color="auto" w:fill="auto"/>
          </w:tcPr>
          <w:p w14:paraId="1DE582AB" w14:textId="77777777" w:rsidR="00397C17" w:rsidRDefault="00AF0EB5" w:rsidP="0075014C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22. </w:t>
            </w:r>
            <w:r w:rsidR="00397C17">
              <w:rPr>
                <w:rFonts w:ascii="Calibri" w:hAnsi="Calibri"/>
                <w:lang w:val="fo-FO"/>
              </w:rPr>
              <w:t>Hevur starvsvenjinga</w:t>
            </w:r>
            <w:r w:rsidR="0006496F">
              <w:rPr>
                <w:rFonts w:ascii="Calibri" w:hAnsi="Calibri"/>
                <w:lang w:val="fo-FO"/>
              </w:rPr>
              <w:t>rstaðið greiða uppgávu</w:t>
            </w:r>
            <w:r w:rsidR="00CE72B8">
              <w:rPr>
                <w:rFonts w:ascii="Calibri" w:hAnsi="Calibri"/>
                <w:lang w:val="fo-FO"/>
              </w:rPr>
              <w:t>út</w:t>
            </w:r>
            <w:r w:rsidR="0006496F">
              <w:rPr>
                <w:rFonts w:ascii="Calibri" w:hAnsi="Calibri"/>
                <w:lang w:val="fo-FO"/>
              </w:rPr>
              <w:t>luting fyri starvsfólkabólkar, soleiðis</w:t>
            </w:r>
            <w:r w:rsidR="009A2F14">
              <w:rPr>
                <w:rFonts w:ascii="Calibri" w:hAnsi="Calibri"/>
                <w:lang w:val="fo-FO"/>
              </w:rPr>
              <w:t>,</w:t>
            </w:r>
            <w:r w:rsidR="0006496F">
              <w:rPr>
                <w:rFonts w:ascii="Calibri" w:hAnsi="Calibri"/>
                <w:lang w:val="fo-FO"/>
              </w:rPr>
              <w:t xml:space="preserve"> at </w:t>
            </w:r>
            <w:r w:rsidR="00397C17">
              <w:rPr>
                <w:rFonts w:ascii="Calibri" w:hAnsi="Calibri"/>
                <w:lang w:val="fo-FO"/>
              </w:rPr>
              <w:t>næmingurin</w:t>
            </w:r>
            <w:r w:rsidR="0006496F">
              <w:rPr>
                <w:rFonts w:ascii="Calibri" w:hAnsi="Calibri"/>
                <w:lang w:val="fo-FO"/>
              </w:rPr>
              <w:t xml:space="preserve"> fær </w:t>
            </w:r>
            <w:r w:rsidR="00397C17">
              <w:rPr>
                <w:rFonts w:ascii="Calibri" w:hAnsi="Calibri"/>
                <w:lang w:val="fo-FO"/>
              </w:rPr>
              <w:t>uppl</w:t>
            </w:r>
            <w:r w:rsidR="00073BE6">
              <w:rPr>
                <w:rFonts w:ascii="Calibri" w:hAnsi="Calibri"/>
                <w:lang w:val="fo-FO"/>
              </w:rPr>
              <w:t>æ</w:t>
            </w:r>
            <w:r w:rsidR="00397C17">
              <w:rPr>
                <w:rFonts w:ascii="Calibri" w:hAnsi="Calibri"/>
                <w:lang w:val="fo-FO"/>
              </w:rPr>
              <w:t>ring í egnu ábyrgdarøkjum?</w:t>
            </w:r>
          </w:p>
          <w:p w14:paraId="08D28F8C" w14:textId="77777777" w:rsidR="00397C17" w:rsidRPr="0093381D" w:rsidRDefault="00397C17" w:rsidP="0075014C">
            <w:pPr>
              <w:rPr>
                <w:rFonts w:ascii="Calibri" w:hAnsi="Calibri"/>
                <w:lang w:val="fo-FO"/>
              </w:rPr>
            </w:pPr>
          </w:p>
        </w:tc>
        <w:tc>
          <w:tcPr>
            <w:tcW w:w="2800" w:type="dxa"/>
            <w:shd w:val="clear" w:color="auto" w:fill="auto"/>
          </w:tcPr>
          <w:p w14:paraId="10D9B4E5" w14:textId="77777777" w:rsidR="00397C17" w:rsidRDefault="00397C17" w:rsidP="0075014C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 </w:t>
            </w:r>
          </w:p>
          <w:p w14:paraId="0AFD702A" w14:textId="77777777" w:rsidR="00397C17" w:rsidRPr="00C26B01" w:rsidRDefault="00397C17" w:rsidP="0075014C">
            <w:pPr>
              <w:rPr>
                <w:rFonts w:ascii="Calibri" w:hAnsi="Calibri"/>
                <w:lang w:val="fo-FO"/>
              </w:rPr>
            </w:pPr>
          </w:p>
        </w:tc>
      </w:tr>
    </w:tbl>
    <w:p w14:paraId="0F285735" w14:textId="77777777" w:rsidR="00296A16" w:rsidRDefault="00296A16" w:rsidP="001A098A">
      <w:pPr>
        <w:rPr>
          <w:rFonts w:ascii="Calibri" w:hAnsi="Calibri"/>
          <w:b/>
          <w:lang w:val="fo-FO"/>
        </w:rPr>
      </w:pPr>
    </w:p>
    <w:p w14:paraId="19A63338" w14:textId="77777777" w:rsidR="00FB238F" w:rsidRDefault="00FB238F" w:rsidP="001A098A">
      <w:pPr>
        <w:rPr>
          <w:rFonts w:ascii="Calibri" w:hAnsi="Calibri"/>
          <w:b/>
          <w:lang w:val="fo-FO"/>
        </w:rPr>
      </w:pPr>
    </w:p>
    <w:p w14:paraId="1807B035" w14:textId="77777777" w:rsidR="00CC0366" w:rsidRDefault="00CD18A8" w:rsidP="001A098A">
      <w:pPr>
        <w:rPr>
          <w:rFonts w:ascii="Calibri" w:hAnsi="Calibri"/>
          <w:lang w:val="fo-FO"/>
        </w:rPr>
      </w:pPr>
      <w:r w:rsidRPr="00564BC4">
        <w:rPr>
          <w:rFonts w:ascii="Calibri" w:hAnsi="Calibri"/>
          <w:b/>
          <w:lang w:val="fo-FO"/>
        </w:rPr>
        <w:t>Eftirmeting</w:t>
      </w:r>
      <w:r w:rsidR="00073D42">
        <w:rPr>
          <w:rFonts w:ascii="Calibri" w:hAnsi="Calibri"/>
          <w:b/>
          <w:lang w:val="fo-FO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1A098A" w:rsidRPr="00C26B01" w14:paraId="7EA614D1" w14:textId="77777777" w:rsidTr="00196261">
        <w:tc>
          <w:tcPr>
            <w:tcW w:w="7763" w:type="dxa"/>
            <w:shd w:val="clear" w:color="auto" w:fill="auto"/>
          </w:tcPr>
          <w:p w14:paraId="79FF91F4" w14:textId="77777777" w:rsidR="001A098A" w:rsidRPr="00564BC4" w:rsidRDefault="001A098A" w:rsidP="004419E8">
            <w:pPr>
              <w:rPr>
                <w:rFonts w:ascii="Calibri" w:hAnsi="Calibri"/>
                <w:b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5C8F4064" w14:textId="77777777" w:rsidR="001A098A" w:rsidRPr="00C26B01" w:rsidRDefault="00AF0EB5" w:rsidP="004419E8">
            <w:pPr>
              <w:rPr>
                <w:rFonts w:ascii="Calibri" w:hAnsi="Calibri"/>
                <w:lang w:val="fo-FO"/>
              </w:rPr>
            </w:pPr>
            <w:r w:rsidRPr="00C26B01">
              <w:rPr>
                <w:rFonts w:ascii="Calibri" w:hAnsi="Calibri"/>
                <w:lang w:val="fo-FO"/>
              </w:rPr>
              <w:t>Ja</w:t>
            </w:r>
            <w:r>
              <w:rPr>
                <w:rFonts w:ascii="Calibri" w:hAnsi="Calibri"/>
                <w:lang w:val="fo-FO"/>
              </w:rPr>
              <w:t>, nei, um partvíst grundgev</w:t>
            </w:r>
          </w:p>
        </w:tc>
      </w:tr>
      <w:tr w:rsidR="001A098A" w:rsidRPr="00C26B01" w14:paraId="1ED09ECB" w14:textId="77777777" w:rsidTr="00196261">
        <w:tc>
          <w:tcPr>
            <w:tcW w:w="7763" w:type="dxa"/>
            <w:shd w:val="clear" w:color="auto" w:fill="auto"/>
          </w:tcPr>
          <w:p w14:paraId="4479839F" w14:textId="77777777" w:rsidR="001A098A" w:rsidRPr="00C26B01" w:rsidRDefault="00AF0EB5" w:rsidP="00296A16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23. </w:t>
            </w:r>
            <w:r w:rsidR="001A098A">
              <w:rPr>
                <w:rFonts w:ascii="Calibri" w:hAnsi="Calibri"/>
                <w:lang w:val="fo-FO"/>
              </w:rPr>
              <w:t>Tryggjar starvsvenjingarstaðið</w:t>
            </w:r>
            <w:r w:rsidR="003B495D">
              <w:rPr>
                <w:rFonts w:ascii="Calibri" w:hAnsi="Calibri"/>
                <w:lang w:val="fo-FO"/>
              </w:rPr>
              <w:t xml:space="preserve"> sær,</w:t>
            </w:r>
            <w:r w:rsidR="001A098A">
              <w:rPr>
                <w:rFonts w:ascii="Calibri" w:hAnsi="Calibri"/>
                <w:lang w:val="fo-FO"/>
              </w:rPr>
              <w:t xml:space="preserve"> at næmingurin ger eina </w:t>
            </w:r>
            <w:r w:rsidR="0006496F">
              <w:rPr>
                <w:rFonts w:ascii="Calibri" w:hAnsi="Calibri"/>
                <w:lang w:val="fo-FO"/>
              </w:rPr>
              <w:t xml:space="preserve">skrivliga </w:t>
            </w:r>
            <w:r w:rsidR="001A098A">
              <w:rPr>
                <w:rFonts w:ascii="Calibri" w:hAnsi="Calibri"/>
                <w:lang w:val="fo-FO"/>
              </w:rPr>
              <w:t>eftirmeting av starvsvenjingartíðini, sum bæði vegleiðari og leiðsla síggja</w:t>
            </w:r>
            <w:r w:rsidR="0006496F">
              <w:rPr>
                <w:rFonts w:ascii="Calibri" w:hAnsi="Calibri"/>
                <w:lang w:val="fo-FO"/>
              </w:rPr>
              <w:t>,</w:t>
            </w:r>
            <w:r w:rsidR="009B2EAB">
              <w:rPr>
                <w:rFonts w:ascii="Calibri" w:hAnsi="Calibri"/>
                <w:lang w:val="fo-FO"/>
              </w:rPr>
              <w:t xml:space="preserve"> og handfara</w:t>
            </w:r>
            <w:r w:rsidR="00103F8A">
              <w:rPr>
                <w:rFonts w:ascii="Calibri" w:hAnsi="Calibri"/>
                <w:lang w:val="fo-FO"/>
              </w:rPr>
              <w:t xml:space="preserve"> </w:t>
            </w:r>
            <w:r w:rsidR="009B2EAB">
              <w:rPr>
                <w:rFonts w:ascii="Calibri" w:hAnsi="Calibri"/>
                <w:lang w:val="fo-FO"/>
              </w:rPr>
              <w:t xml:space="preserve">við virðing fyri næminginum? </w:t>
            </w:r>
            <w:r w:rsidR="00691275">
              <w:rPr>
                <w:rFonts w:ascii="Calibri" w:hAnsi="Calibri"/>
                <w:lang w:val="fo-FO"/>
              </w:rPr>
              <w:t xml:space="preserve">Og at hendan verður </w:t>
            </w:r>
            <w:r w:rsidR="00103F8A">
              <w:rPr>
                <w:rFonts w:ascii="Calibri" w:hAnsi="Calibri"/>
                <w:lang w:val="fo-FO"/>
              </w:rPr>
              <w:t xml:space="preserve">latin vegleiðaranum samstundis, </w:t>
            </w:r>
            <w:r w:rsidR="00691275">
              <w:rPr>
                <w:rFonts w:ascii="Calibri" w:hAnsi="Calibri"/>
                <w:lang w:val="fo-FO"/>
              </w:rPr>
              <w:t>sum støðismetingin verður latin næminginum?</w:t>
            </w:r>
          </w:p>
        </w:tc>
        <w:tc>
          <w:tcPr>
            <w:tcW w:w="2091" w:type="dxa"/>
            <w:shd w:val="clear" w:color="auto" w:fill="auto"/>
          </w:tcPr>
          <w:p w14:paraId="04BB419C" w14:textId="77777777" w:rsidR="001A098A" w:rsidRPr="00C26B01" w:rsidRDefault="001A098A" w:rsidP="004419E8">
            <w:pPr>
              <w:rPr>
                <w:rFonts w:ascii="Calibri" w:hAnsi="Calibri"/>
                <w:lang w:val="fo-FO"/>
              </w:rPr>
            </w:pPr>
          </w:p>
        </w:tc>
      </w:tr>
    </w:tbl>
    <w:p w14:paraId="44689029" w14:textId="77777777" w:rsidR="001A098A" w:rsidRDefault="001A098A" w:rsidP="001A098A">
      <w:pPr>
        <w:rPr>
          <w:rFonts w:ascii="Calibri" w:hAnsi="Calibri"/>
          <w:lang w:val="fo-FO"/>
        </w:rPr>
      </w:pPr>
    </w:p>
    <w:p w14:paraId="7A6F5A7E" w14:textId="77777777" w:rsidR="00CE72B8" w:rsidRDefault="00CE72B8">
      <w:pPr>
        <w:rPr>
          <w:rFonts w:ascii="Calibri" w:hAnsi="Calibri"/>
          <w:b/>
          <w:lang w:val="fo-FO"/>
        </w:rPr>
      </w:pPr>
    </w:p>
    <w:p w14:paraId="1CEF9FAB" w14:textId="77777777" w:rsidR="00AC6D23" w:rsidRDefault="00A910B6">
      <w:pPr>
        <w:rPr>
          <w:rFonts w:ascii="Calibri" w:hAnsi="Calibri"/>
          <w:lang w:val="fo-FO"/>
        </w:rPr>
      </w:pPr>
      <w:r>
        <w:rPr>
          <w:rFonts w:ascii="Calibri" w:hAnsi="Calibri"/>
          <w:b/>
          <w:lang w:val="fo-FO"/>
        </w:rPr>
        <w:t>Váttan</w:t>
      </w:r>
      <w:r w:rsidR="007C4035">
        <w:rPr>
          <w:rFonts w:ascii="Calibri" w:hAnsi="Calibri"/>
          <w:b/>
          <w:lang w:val="fo-FO"/>
        </w:rPr>
        <w:t xml:space="preserve"> frá leiðsluni</w:t>
      </w:r>
      <w:r w:rsidR="000A0FBB">
        <w:rPr>
          <w:rFonts w:ascii="Calibri" w:hAnsi="Calibri"/>
          <w:b/>
          <w:lang w:val="fo-FO"/>
        </w:rPr>
        <w:t xml:space="preserve"> á starvsvenjingarstaðnum</w:t>
      </w:r>
      <w:r w:rsidR="007C4035">
        <w:rPr>
          <w:rFonts w:ascii="Calibri" w:hAnsi="Calibri"/>
          <w:b/>
          <w:lang w:val="fo-F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2091"/>
      </w:tblGrid>
      <w:tr w:rsidR="00AC6D23" w:rsidRPr="00C26B01" w14:paraId="324BB902" w14:textId="77777777" w:rsidTr="00196261">
        <w:tc>
          <w:tcPr>
            <w:tcW w:w="7763" w:type="dxa"/>
            <w:shd w:val="clear" w:color="auto" w:fill="auto"/>
          </w:tcPr>
          <w:p w14:paraId="2FCD1B65" w14:textId="77777777" w:rsidR="00AC6D23" w:rsidRPr="00564BC4" w:rsidRDefault="00AC6D23" w:rsidP="004419E8">
            <w:pPr>
              <w:rPr>
                <w:rFonts w:ascii="Calibri" w:hAnsi="Calibri"/>
                <w:b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6AA0B4FA" w14:textId="77777777" w:rsidR="00AC6D23" w:rsidRPr="00C26B01" w:rsidRDefault="00AC6D23" w:rsidP="004419E8">
            <w:pPr>
              <w:rPr>
                <w:rFonts w:ascii="Calibri" w:hAnsi="Calibri"/>
                <w:lang w:val="fo-FO"/>
              </w:rPr>
            </w:pPr>
          </w:p>
        </w:tc>
      </w:tr>
      <w:tr w:rsidR="00AC6D23" w:rsidRPr="00C26B01" w14:paraId="63AFD39C" w14:textId="77777777" w:rsidTr="00196261">
        <w:tc>
          <w:tcPr>
            <w:tcW w:w="7763" w:type="dxa"/>
            <w:shd w:val="clear" w:color="auto" w:fill="auto"/>
          </w:tcPr>
          <w:p w14:paraId="1E054191" w14:textId="77777777" w:rsidR="00383F5A" w:rsidRPr="0065016F" w:rsidRDefault="00BE7382" w:rsidP="00032C15">
            <w:pPr>
              <w:rPr>
                <w:rFonts w:ascii="Calibri" w:hAnsi="Calibri"/>
                <w:color w:val="000000"/>
                <w:lang w:val="fo-FO"/>
              </w:rPr>
            </w:pPr>
            <w:proofErr w:type="spellStart"/>
            <w:r w:rsidRPr="0065016F">
              <w:rPr>
                <w:rFonts w:ascii="Calibri" w:hAnsi="Calibri"/>
                <w:color w:val="000000"/>
                <w:lang w:val="fo-FO"/>
              </w:rPr>
              <w:t>Hervið</w:t>
            </w:r>
            <w:proofErr w:type="spellEnd"/>
            <w:r w:rsidRPr="0065016F">
              <w:rPr>
                <w:rFonts w:ascii="Calibri" w:hAnsi="Calibri"/>
                <w:color w:val="000000"/>
                <w:lang w:val="fo-FO"/>
              </w:rPr>
              <w:t xml:space="preserve"> verður váttað </w:t>
            </w:r>
          </w:p>
          <w:p w14:paraId="4AB12839" w14:textId="77777777" w:rsidR="0093303C" w:rsidRPr="00596EC3" w:rsidRDefault="00C01D3F" w:rsidP="00745A50">
            <w:pPr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0"/>
                <w:szCs w:val="20"/>
                <w:lang w:val="fo-FO"/>
              </w:rPr>
            </w:pP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at leiðari og </w:t>
            </w:r>
            <w:proofErr w:type="spellStart"/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vegleiðarir</w:t>
            </w:r>
            <w:proofErr w:type="spellEnd"/>
            <w:r w:rsidR="00E27B20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á staðnum hava</w:t>
            </w:r>
            <w:r w:rsidR="0093303C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lisið</w:t>
            </w:r>
            <w:r w:rsid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umsóknarblaðið</w:t>
            </w:r>
            <w:r w:rsidR="00E27B20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</w:t>
            </w:r>
            <w:r w:rsidR="009A2F14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“G</w:t>
            </w:r>
            <w:r w:rsidR="00BE7382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óðkenning av starvsvenjingarstað”</w:t>
            </w:r>
            <w:r w:rsidR="00952ADB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</w:t>
            </w:r>
            <w:r w:rsidR="0093303C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og hava kunnað seg um </w:t>
            </w:r>
            <w:proofErr w:type="spellStart"/>
            <w:r w:rsidR="00952ADB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Námskipan</w:t>
            </w:r>
            <w:proofErr w:type="spellEnd"/>
            <w:r w:rsidR="0093303C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og Útbúgvingarbók</w:t>
            </w:r>
            <w:r w:rsidR="00952ADB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</w:t>
            </w:r>
          </w:p>
          <w:p w14:paraId="0960F6AA" w14:textId="77777777" w:rsidR="00383F5A" w:rsidRPr="00596EC3" w:rsidRDefault="00C01D3F" w:rsidP="00745A50">
            <w:pPr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0"/>
                <w:szCs w:val="20"/>
                <w:lang w:val="fo-FO"/>
              </w:rPr>
            </w:pP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at nýggir </w:t>
            </w:r>
            <w:proofErr w:type="spellStart"/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vegleiðarir</w:t>
            </w:r>
            <w:proofErr w:type="spellEnd"/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verða kunnaði</w:t>
            </w:r>
            <w:r w:rsidR="009A2F14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r</w:t>
            </w: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um góðkenningina</w:t>
            </w:r>
            <w:r w:rsidR="005E7550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og krøv til vegleiðaraleiklutin</w:t>
            </w:r>
          </w:p>
          <w:p w14:paraId="67E39712" w14:textId="77777777" w:rsidR="00383F5A" w:rsidRPr="00596EC3" w:rsidRDefault="00383F5A" w:rsidP="00383F5A">
            <w:pPr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0"/>
                <w:szCs w:val="20"/>
                <w:lang w:val="fo-FO"/>
              </w:rPr>
            </w:pP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at umsóknarblaðið er rætt sambært veruligum viðurskiftum á staðnum, og </w:t>
            </w:r>
          </w:p>
          <w:p w14:paraId="21277A0A" w14:textId="77777777" w:rsidR="00BE7382" w:rsidRPr="00596EC3" w:rsidRDefault="00383F5A" w:rsidP="00745A50">
            <w:pPr>
              <w:numPr>
                <w:ilvl w:val="0"/>
                <w:numId w:val="17"/>
              </w:numPr>
              <w:rPr>
                <w:rFonts w:ascii="Calibri" w:hAnsi="Calibri"/>
                <w:color w:val="000000"/>
                <w:sz w:val="20"/>
                <w:szCs w:val="20"/>
                <w:lang w:val="fo-FO"/>
              </w:rPr>
            </w:pP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at reglur í </w:t>
            </w:r>
            <w:r w:rsidR="0093303C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útbúgvingunum</w:t>
            </w: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verða fylgdar fyri næmingar í starvsvenjing</w:t>
            </w:r>
            <w:r w:rsidR="009A2F14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;</w:t>
            </w:r>
            <w:r w:rsidR="00555854"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 xml:space="preserve"> eisini </w:t>
            </w:r>
            <w:r w:rsidRPr="00596EC3">
              <w:rPr>
                <w:rFonts w:ascii="Calibri" w:hAnsi="Calibri"/>
                <w:color w:val="000000"/>
                <w:sz w:val="20"/>
                <w:szCs w:val="20"/>
                <w:lang w:val="fo-FO"/>
              </w:rPr>
              <w:t>tá broytingar eru í útbúgvingunum</w:t>
            </w:r>
          </w:p>
          <w:p w14:paraId="028185B6" w14:textId="77777777" w:rsidR="0093303C" w:rsidRPr="0093303C" w:rsidRDefault="0093303C" w:rsidP="0093303C">
            <w:pPr>
              <w:ind w:left="720"/>
              <w:rPr>
                <w:rFonts w:ascii="Calibri" w:hAnsi="Calibri"/>
                <w:color w:val="000000"/>
                <w:lang w:val="fo-FO"/>
              </w:rPr>
            </w:pPr>
          </w:p>
          <w:p w14:paraId="3DF353CF" w14:textId="77777777" w:rsidR="00BE7382" w:rsidRDefault="00D4287A" w:rsidP="00032C15">
            <w:pPr>
              <w:rPr>
                <w:rFonts w:ascii="Calibri" w:hAnsi="Calibri"/>
                <w:b/>
                <w:color w:val="000000"/>
                <w:sz w:val="32"/>
                <w:szCs w:val="32"/>
                <w:lang w:val="fo-FO"/>
              </w:rPr>
            </w:pPr>
            <w:r w:rsidRPr="0065016F">
              <w:rPr>
                <w:rFonts w:ascii="Calibri" w:hAnsi="Calibri"/>
                <w:b/>
                <w:color w:val="000000"/>
                <w:sz w:val="32"/>
                <w:szCs w:val="32"/>
                <w:lang w:val="fo-FO"/>
              </w:rPr>
              <w:t>Undirskrift hjá</w:t>
            </w:r>
            <w:r w:rsidR="00BE7382" w:rsidRPr="0065016F">
              <w:rPr>
                <w:rFonts w:ascii="Calibri" w:hAnsi="Calibri"/>
                <w:b/>
                <w:color w:val="000000"/>
                <w:sz w:val="32"/>
                <w:szCs w:val="32"/>
                <w:lang w:val="fo-FO"/>
              </w:rPr>
              <w:t xml:space="preserve"> leiðara ella samskipara fyri starvsvenjing:</w:t>
            </w:r>
          </w:p>
          <w:p w14:paraId="3AE30AFD" w14:textId="77777777" w:rsidR="00CE72B8" w:rsidRDefault="00CE72B8" w:rsidP="00032C15">
            <w:pPr>
              <w:rPr>
                <w:rFonts w:ascii="Calibri" w:hAnsi="Calibri"/>
                <w:b/>
                <w:color w:val="000000"/>
                <w:sz w:val="32"/>
                <w:szCs w:val="32"/>
                <w:lang w:val="fo-FO"/>
              </w:rPr>
            </w:pPr>
          </w:p>
          <w:p w14:paraId="33294DC6" w14:textId="77777777" w:rsidR="00CE72B8" w:rsidRPr="00CE72B8" w:rsidRDefault="00CE72B8" w:rsidP="00032C15">
            <w:pPr>
              <w:rPr>
                <w:rFonts w:ascii="Calibri" w:hAnsi="Calibri"/>
                <w:b/>
                <w:color w:val="000000"/>
                <w:sz w:val="32"/>
                <w:szCs w:val="32"/>
                <w:lang w:val="fo-FO"/>
              </w:rPr>
            </w:pPr>
          </w:p>
        </w:tc>
        <w:tc>
          <w:tcPr>
            <w:tcW w:w="2091" w:type="dxa"/>
            <w:shd w:val="clear" w:color="auto" w:fill="auto"/>
          </w:tcPr>
          <w:p w14:paraId="529971CE" w14:textId="77777777" w:rsidR="00AC6D23" w:rsidRPr="00C26B01" w:rsidRDefault="00AC6D23" w:rsidP="004419E8">
            <w:pPr>
              <w:rPr>
                <w:rFonts w:ascii="Calibri" w:hAnsi="Calibri"/>
                <w:lang w:val="fo-FO"/>
              </w:rPr>
            </w:pPr>
          </w:p>
        </w:tc>
      </w:tr>
      <w:tr w:rsidR="00795150" w:rsidRPr="00C26B01" w14:paraId="0A1485C6" w14:textId="77777777" w:rsidTr="00196261">
        <w:tc>
          <w:tcPr>
            <w:tcW w:w="7763" w:type="dxa"/>
            <w:shd w:val="clear" w:color="auto" w:fill="auto"/>
          </w:tcPr>
          <w:p w14:paraId="6B55F776" w14:textId="77777777" w:rsidR="00795150" w:rsidRPr="0065016F" w:rsidRDefault="00795150" w:rsidP="00032C15">
            <w:pPr>
              <w:rPr>
                <w:rFonts w:ascii="Calibri" w:hAnsi="Calibri"/>
                <w:color w:val="000000"/>
                <w:lang w:val="fo-FO"/>
              </w:rPr>
            </w:pPr>
            <w:r w:rsidRPr="0065016F">
              <w:rPr>
                <w:rFonts w:ascii="Calibri" w:hAnsi="Calibri"/>
                <w:color w:val="000000"/>
                <w:lang w:val="fo-FO"/>
              </w:rPr>
              <w:t>Viðfest tilfar:</w:t>
            </w:r>
          </w:p>
        </w:tc>
        <w:tc>
          <w:tcPr>
            <w:tcW w:w="2091" w:type="dxa"/>
            <w:shd w:val="clear" w:color="auto" w:fill="auto"/>
          </w:tcPr>
          <w:p w14:paraId="5C036A5E" w14:textId="77777777" w:rsidR="00795150" w:rsidRPr="00C26B01" w:rsidRDefault="00795150" w:rsidP="004419E8">
            <w:pPr>
              <w:rPr>
                <w:rFonts w:ascii="Calibri" w:hAnsi="Calibri"/>
                <w:lang w:val="fo-FO"/>
              </w:rPr>
            </w:pPr>
          </w:p>
        </w:tc>
      </w:tr>
    </w:tbl>
    <w:p w14:paraId="505CA670" w14:textId="77777777" w:rsidR="00AC6D23" w:rsidRDefault="00AC6D23">
      <w:pPr>
        <w:rPr>
          <w:rFonts w:ascii="Calibri" w:hAnsi="Calibri"/>
          <w:lang w:val="fo-FO"/>
        </w:rPr>
      </w:pPr>
    </w:p>
    <w:p w14:paraId="0D6A08A8" w14:textId="77777777" w:rsidR="00CE72B8" w:rsidRDefault="00CE72B8">
      <w:pPr>
        <w:rPr>
          <w:rFonts w:ascii="Calibri" w:hAnsi="Calibri"/>
          <w:lang w:val="fo-FO"/>
        </w:rPr>
      </w:pPr>
    </w:p>
    <w:p w14:paraId="37DAD313" w14:textId="77777777" w:rsidR="00724BEA" w:rsidRPr="00C3230F" w:rsidRDefault="003B495D" w:rsidP="001A098A">
      <w:pPr>
        <w:rPr>
          <w:rFonts w:ascii="Calibri" w:hAnsi="Calibri"/>
          <w:b/>
          <w:i/>
          <w:lang w:val="fo-FO"/>
        </w:rPr>
      </w:pPr>
      <w:r w:rsidRPr="00C3230F">
        <w:rPr>
          <w:rFonts w:ascii="Calibri" w:hAnsi="Calibri"/>
          <w:b/>
          <w:i/>
          <w:lang w:val="fo-FO"/>
        </w:rPr>
        <w:lastRenderedPageBreak/>
        <w:t>GÓÐKENNING</w:t>
      </w:r>
      <w:r w:rsidR="00034F9B">
        <w:rPr>
          <w:rFonts w:ascii="Calibri" w:hAnsi="Calibri"/>
          <w:b/>
          <w:i/>
          <w:lang w:val="fo-FO"/>
        </w:rPr>
        <w:t xml:space="preserve"> sum starvsvenjingarpláss fyri Heilsuskúla Føroya</w:t>
      </w:r>
      <w:r w:rsidRPr="00C3230F">
        <w:rPr>
          <w:rFonts w:ascii="Calibri" w:hAnsi="Calibri"/>
          <w:b/>
          <w:i/>
          <w:lang w:val="fo-FO"/>
        </w:rPr>
        <w:t>:</w:t>
      </w:r>
    </w:p>
    <w:p w14:paraId="60E042A9" w14:textId="77777777" w:rsidR="00724BEA" w:rsidRDefault="00724BEA" w:rsidP="001A098A">
      <w:pPr>
        <w:rPr>
          <w:rFonts w:ascii="Calibri" w:hAnsi="Calibri"/>
          <w:lang w:val="fo-F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949"/>
      </w:tblGrid>
      <w:tr w:rsidR="001A098A" w:rsidRPr="00C26B01" w14:paraId="6874EDDB" w14:textId="77777777" w:rsidTr="00034F9B">
        <w:tc>
          <w:tcPr>
            <w:tcW w:w="7905" w:type="dxa"/>
            <w:shd w:val="clear" w:color="auto" w:fill="D9D9D9"/>
          </w:tcPr>
          <w:p w14:paraId="166A4788" w14:textId="77777777" w:rsidR="001A098A" w:rsidRPr="00724BEA" w:rsidRDefault="007C4035" w:rsidP="004419E8">
            <w:pPr>
              <w:rPr>
                <w:rFonts w:ascii="Calibri" w:hAnsi="Calibri"/>
                <w:lang w:val="fo-FO"/>
              </w:rPr>
            </w:pPr>
            <w:r>
              <w:rPr>
                <w:rFonts w:ascii="Calibri" w:hAnsi="Calibri"/>
                <w:lang w:val="fo-FO"/>
              </w:rPr>
              <w:t xml:space="preserve">Heilsuskúli Føroya </w:t>
            </w:r>
            <w:proofErr w:type="spellStart"/>
            <w:r>
              <w:rPr>
                <w:rFonts w:ascii="Calibri" w:hAnsi="Calibri"/>
                <w:lang w:val="fo-FO"/>
              </w:rPr>
              <w:t>útfyllir</w:t>
            </w:r>
            <w:proofErr w:type="spellEnd"/>
            <w:r>
              <w:rPr>
                <w:rFonts w:ascii="Calibri" w:hAnsi="Calibri"/>
                <w:lang w:val="fo-FO"/>
              </w:rPr>
              <w:t>:</w:t>
            </w:r>
          </w:p>
        </w:tc>
        <w:tc>
          <w:tcPr>
            <w:tcW w:w="1949" w:type="dxa"/>
            <w:shd w:val="clear" w:color="auto" w:fill="D9D9D9"/>
          </w:tcPr>
          <w:p w14:paraId="0646E2BC" w14:textId="77777777" w:rsidR="001A098A" w:rsidRPr="00C3230F" w:rsidRDefault="00034F9B" w:rsidP="00034F9B">
            <w:pPr>
              <w:rPr>
                <w:rFonts w:ascii="Calibri" w:hAnsi="Calibri"/>
                <w:i/>
                <w:lang w:val="fo-FO"/>
              </w:rPr>
            </w:pPr>
            <w:r>
              <w:rPr>
                <w:rFonts w:ascii="Calibri" w:hAnsi="Calibri"/>
                <w:i/>
                <w:lang w:val="fo-FO"/>
              </w:rPr>
              <w:t>Dagfest:</w:t>
            </w:r>
          </w:p>
        </w:tc>
      </w:tr>
      <w:tr w:rsidR="001A098A" w:rsidRPr="00C3230F" w14:paraId="2E796723" w14:textId="77777777" w:rsidTr="00034F9B">
        <w:tc>
          <w:tcPr>
            <w:tcW w:w="7905" w:type="dxa"/>
            <w:shd w:val="clear" w:color="auto" w:fill="D9D9D9"/>
          </w:tcPr>
          <w:p w14:paraId="68D5E72A" w14:textId="77777777" w:rsidR="001A098A" w:rsidRPr="00C3230F" w:rsidRDefault="001A098A" w:rsidP="001A098A">
            <w:pPr>
              <w:rPr>
                <w:rFonts w:ascii="Calibri" w:hAnsi="Calibri"/>
                <w:i/>
                <w:lang w:val="fo-FO"/>
              </w:rPr>
            </w:pPr>
            <w:proofErr w:type="spellStart"/>
            <w:r w:rsidRPr="00C3230F">
              <w:rPr>
                <w:rFonts w:ascii="Calibri" w:hAnsi="Calibri"/>
                <w:i/>
                <w:lang w:val="fo-FO"/>
              </w:rPr>
              <w:t>Hervið</w:t>
            </w:r>
            <w:proofErr w:type="spellEnd"/>
            <w:r w:rsidRPr="00C3230F">
              <w:rPr>
                <w:rFonts w:ascii="Calibri" w:hAnsi="Calibri"/>
                <w:i/>
                <w:lang w:val="fo-FO"/>
              </w:rPr>
              <w:t xml:space="preserve"> ver</w:t>
            </w:r>
            <w:r w:rsidR="00564BC4">
              <w:rPr>
                <w:rFonts w:ascii="Calibri" w:hAnsi="Calibri"/>
                <w:i/>
                <w:lang w:val="fo-FO"/>
              </w:rPr>
              <w:t>ður</w:t>
            </w:r>
            <w:r w:rsidR="00897CD2">
              <w:rPr>
                <w:rFonts w:ascii="Calibri" w:hAnsi="Calibri"/>
                <w:i/>
                <w:lang w:val="fo-FO"/>
              </w:rPr>
              <w:t xml:space="preserve"> givin góðkenning/fyribils góðkenning sum</w:t>
            </w:r>
            <w:r w:rsidR="00564BC4">
              <w:rPr>
                <w:rFonts w:ascii="Calibri" w:hAnsi="Calibri"/>
                <w:i/>
                <w:lang w:val="fo-FO"/>
              </w:rPr>
              <w:t xml:space="preserve"> starvsvenjingarstað</w:t>
            </w:r>
            <w:r w:rsidR="00897CD2">
              <w:rPr>
                <w:rFonts w:ascii="Calibri" w:hAnsi="Calibri"/>
                <w:i/>
                <w:lang w:val="fo-FO"/>
              </w:rPr>
              <w:t xml:space="preserve"> </w:t>
            </w:r>
            <w:r w:rsidR="00034F9B">
              <w:rPr>
                <w:rFonts w:ascii="Calibri" w:hAnsi="Calibri"/>
                <w:i/>
                <w:lang w:val="fo-FO"/>
              </w:rPr>
              <w:t xml:space="preserve"> fyri stovn:</w:t>
            </w:r>
          </w:p>
          <w:p w14:paraId="711212B7" w14:textId="77777777" w:rsidR="00C3230F" w:rsidRDefault="00C3230F" w:rsidP="004419E8">
            <w:pPr>
              <w:rPr>
                <w:rFonts w:ascii="Calibri" w:hAnsi="Calibri"/>
                <w:i/>
                <w:lang w:val="fo-FO"/>
              </w:rPr>
            </w:pPr>
          </w:p>
          <w:p w14:paraId="5D64FC3A" w14:textId="77777777" w:rsidR="00397398" w:rsidRDefault="00397398" w:rsidP="004419E8">
            <w:pPr>
              <w:rPr>
                <w:rFonts w:ascii="Calibri" w:hAnsi="Calibri"/>
                <w:i/>
                <w:lang w:val="fo-FO"/>
              </w:rPr>
            </w:pPr>
          </w:p>
          <w:p w14:paraId="062D1FC1" w14:textId="77777777" w:rsidR="001A098A" w:rsidRDefault="00C3230F" w:rsidP="004419E8">
            <w:pPr>
              <w:rPr>
                <w:rFonts w:ascii="Calibri" w:hAnsi="Calibri"/>
                <w:i/>
                <w:lang w:val="fo-FO"/>
              </w:rPr>
            </w:pPr>
            <w:r>
              <w:rPr>
                <w:rFonts w:ascii="Calibri" w:hAnsi="Calibri"/>
                <w:i/>
                <w:lang w:val="fo-FO"/>
              </w:rPr>
              <w:t>Undirskrif</w:t>
            </w:r>
            <w:r w:rsidR="00564BC4">
              <w:rPr>
                <w:rFonts w:ascii="Calibri" w:hAnsi="Calibri"/>
                <w:i/>
                <w:lang w:val="fo-FO"/>
              </w:rPr>
              <w:t>t skúlans</w:t>
            </w:r>
          </w:p>
          <w:p w14:paraId="0C27EB0F" w14:textId="77777777" w:rsidR="0092187F" w:rsidRDefault="0092187F" w:rsidP="004419E8">
            <w:pPr>
              <w:rPr>
                <w:rFonts w:ascii="Calibri" w:hAnsi="Calibri"/>
                <w:i/>
                <w:lang w:val="fo-FO"/>
              </w:rPr>
            </w:pPr>
          </w:p>
          <w:p w14:paraId="72715DE9" w14:textId="77777777" w:rsidR="001A098A" w:rsidRDefault="00F422F7" w:rsidP="0092187F">
            <w:pPr>
              <w:rPr>
                <w:rFonts w:ascii="Calibri" w:hAnsi="Calibri"/>
                <w:i/>
                <w:lang w:val="fo-FO"/>
              </w:rPr>
            </w:pPr>
            <w:r>
              <w:rPr>
                <w:rFonts w:ascii="Calibri" w:hAnsi="Calibri"/>
                <w:i/>
                <w:lang w:val="fo-FO"/>
              </w:rPr>
              <w:t>Viðmerking</w:t>
            </w:r>
            <w:r w:rsidR="00034F9B">
              <w:rPr>
                <w:rFonts w:ascii="Calibri" w:hAnsi="Calibri"/>
                <w:i/>
                <w:lang w:val="fo-FO"/>
              </w:rPr>
              <w:t>ar</w:t>
            </w:r>
            <w:r>
              <w:rPr>
                <w:rFonts w:ascii="Calibri" w:hAnsi="Calibri"/>
                <w:i/>
                <w:lang w:val="fo-FO"/>
              </w:rPr>
              <w:t>:</w:t>
            </w:r>
            <w:r w:rsidR="00897CD2">
              <w:rPr>
                <w:rFonts w:ascii="Calibri" w:hAnsi="Calibri"/>
                <w:i/>
                <w:lang w:val="fo-FO"/>
              </w:rPr>
              <w:tab/>
            </w:r>
          </w:p>
          <w:p w14:paraId="022CAE15" w14:textId="77777777" w:rsidR="00397398" w:rsidRDefault="00397398" w:rsidP="0092187F">
            <w:pPr>
              <w:rPr>
                <w:rFonts w:ascii="Calibri" w:hAnsi="Calibri"/>
                <w:i/>
                <w:lang w:val="fo-FO"/>
              </w:rPr>
            </w:pPr>
          </w:p>
          <w:p w14:paraId="071F079E" w14:textId="77777777" w:rsidR="00397398" w:rsidRDefault="00397398" w:rsidP="0092187F">
            <w:pPr>
              <w:rPr>
                <w:rFonts w:ascii="Calibri" w:hAnsi="Calibri"/>
                <w:i/>
                <w:lang w:val="fo-FO"/>
              </w:rPr>
            </w:pPr>
          </w:p>
          <w:p w14:paraId="4C73DD6A" w14:textId="77777777" w:rsidR="00492927" w:rsidRPr="00C3230F" w:rsidRDefault="00492927" w:rsidP="0092187F">
            <w:pPr>
              <w:rPr>
                <w:rFonts w:ascii="Calibri" w:hAnsi="Calibri"/>
                <w:i/>
                <w:lang w:val="fo-FO"/>
              </w:rPr>
            </w:pPr>
          </w:p>
        </w:tc>
        <w:tc>
          <w:tcPr>
            <w:tcW w:w="1949" w:type="dxa"/>
            <w:shd w:val="clear" w:color="auto" w:fill="D9D9D9"/>
          </w:tcPr>
          <w:p w14:paraId="14021201" w14:textId="77777777" w:rsidR="001A098A" w:rsidRPr="00C3230F" w:rsidRDefault="001A098A" w:rsidP="004419E8">
            <w:pPr>
              <w:rPr>
                <w:rFonts w:ascii="Calibri" w:hAnsi="Calibri"/>
                <w:i/>
                <w:lang w:val="fo-FO"/>
              </w:rPr>
            </w:pPr>
          </w:p>
        </w:tc>
      </w:tr>
    </w:tbl>
    <w:p w14:paraId="02767B17" w14:textId="77777777" w:rsidR="001A098A" w:rsidRPr="00C3230F" w:rsidRDefault="001A098A" w:rsidP="001A098A">
      <w:pPr>
        <w:rPr>
          <w:rFonts w:ascii="Calibri" w:hAnsi="Calibri"/>
          <w:i/>
          <w:lang w:val="fo-FO"/>
        </w:rPr>
      </w:pPr>
    </w:p>
    <w:p w14:paraId="165CDEE0" w14:textId="77777777" w:rsidR="003D2AE2" w:rsidRDefault="001A098A">
      <w:pPr>
        <w:rPr>
          <w:rFonts w:ascii="Calibri" w:hAnsi="Calibri"/>
          <w:b/>
          <w:sz w:val="20"/>
          <w:szCs w:val="20"/>
          <w:lang w:val="fo-FO"/>
        </w:rPr>
      </w:pPr>
      <w:r w:rsidRPr="008C5133">
        <w:rPr>
          <w:rFonts w:ascii="Calibri" w:hAnsi="Calibri"/>
          <w:i/>
          <w:sz w:val="22"/>
          <w:szCs w:val="22"/>
          <w:lang w:val="fo-FO"/>
        </w:rPr>
        <w:t xml:space="preserve">Góðkenningin skal endurnýggjast </w:t>
      </w:r>
      <w:r w:rsidR="003B495D" w:rsidRPr="008C5133">
        <w:rPr>
          <w:rFonts w:ascii="Calibri" w:hAnsi="Calibri"/>
          <w:i/>
          <w:sz w:val="22"/>
          <w:szCs w:val="22"/>
          <w:lang w:val="fo-FO"/>
        </w:rPr>
        <w:t>5</w:t>
      </w:r>
      <w:r w:rsidR="00724BEA" w:rsidRPr="008C5133">
        <w:rPr>
          <w:rFonts w:ascii="Calibri" w:hAnsi="Calibri"/>
          <w:i/>
          <w:sz w:val="22"/>
          <w:szCs w:val="22"/>
          <w:lang w:val="fo-FO"/>
        </w:rPr>
        <w:t>.</w:t>
      </w:r>
      <w:r w:rsidRPr="008C5133">
        <w:rPr>
          <w:rFonts w:ascii="Calibri" w:hAnsi="Calibri"/>
          <w:i/>
          <w:sz w:val="22"/>
          <w:szCs w:val="22"/>
          <w:lang w:val="fo-FO"/>
        </w:rPr>
        <w:t xml:space="preserve"> hvørt ár,</w:t>
      </w:r>
      <w:r w:rsidR="003B495D" w:rsidRPr="008C5133">
        <w:rPr>
          <w:rFonts w:ascii="Calibri" w:hAnsi="Calibri"/>
          <w:i/>
          <w:sz w:val="22"/>
          <w:szCs w:val="22"/>
          <w:lang w:val="fo-FO"/>
        </w:rPr>
        <w:t xml:space="preserve"> sambært </w:t>
      </w:r>
      <w:proofErr w:type="spellStart"/>
      <w:r w:rsidR="003B495D" w:rsidRPr="008C5133">
        <w:rPr>
          <w:rFonts w:ascii="Calibri" w:hAnsi="Calibri"/>
          <w:i/>
          <w:sz w:val="22"/>
          <w:szCs w:val="22"/>
          <w:lang w:val="fo-FO"/>
        </w:rPr>
        <w:t>Námskipanini</w:t>
      </w:r>
      <w:proofErr w:type="spellEnd"/>
      <w:r w:rsidR="003B495D" w:rsidRPr="008C5133">
        <w:rPr>
          <w:rFonts w:ascii="Calibri" w:hAnsi="Calibri"/>
          <w:i/>
          <w:sz w:val="22"/>
          <w:szCs w:val="22"/>
          <w:lang w:val="fo-FO"/>
        </w:rPr>
        <w:t>,</w:t>
      </w:r>
      <w:r w:rsidR="00CE72B8">
        <w:rPr>
          <w:rFonts w:ascii="Calibri" w:hAnsi="Calibri"/>
          <w:i/>
          <w:sz w:val="22"/>
          <w:szCs w:val="22"/>
          <w:lang w:val="fo-FO"/>
        </w:rPr>
        <w:t xml:space="preserve"> tá viðurskif</w:t>
      </w:r>
      <w:r w:rsidR="009A2F14">
        <w:rPr>
          <w:rFonts w:ascii="Calibri" w:hAnsi="Calibri"/>
          <w:i/>
          <w:sz w:val="22"/>
          <w:szCs w:val="22"/>
          <w:lang w:val="fo-FO"/>
        </w:rPr>
        <w:t>ti broytast munnandi</w:t>
      </w:r>
      <w:r w:rsidRPr="008C5133">
        <w:rPr>
          <w:rFonts w:ascii="Calibri" w:hAnsi="Calibri"/>
          <w:i/>
          <w:sz w:val="22"/>
          <w:szCs w:val="22"/>
          <w:lang w:val="fo-FO"/>
        </w:rPr>
        <w:t xml:space="preserve"> ella eft</w:t>
      </w:r>
      <w:r w:rsidR="00CE72B8">
        <w:rPr>
          <w:rFonts w:ascii="Calibri" w:hAnsi="Calibri"/>
          <w:i/>
          <w:sz w:val="22"/>
          <w:szCs w:val="22"/>
          <w:lang w:val="fo-FO"/>
        </w:rPr>
        <w:t xml:space="preserve">ir umbøn frá Heilsuskúla Føroya.  </w:t>
      </w:r>
      <w:r w:rsidR="00564BC4" w:rsidRPr="004414AA">
        <w:rPr>
          <w:rFonts w:ascii="Calibri" w:hAnsi="Calibri"/>
          <w:b/>
          <w:sz w:val="20"/>
          <w:szCs w:val="20"/>
          <w:lang w:val="fo-FO"/>
        </w:rPr>
        <w:t xml:space="preserve">Umsóknin verður send til Heilsuskúla Føroya: </w:t>
      </w:r>
      <w:hyperlink r:id="rId8" w:history="1">
        <w:r w:rsidR="003D2AE2" w:rsidRPr="004647BC">
          <w:rPr>
            <w:rStyle w:val="Hyperlink"/>
            <w:rFonts w:ascii="Calibri" w:hAnsi="Calibri"/>
            <w:b/>
            <w:sz w:val="20"/>
            <w:szCs w:val="20"/>
            <w:lang w:val="fo-FO"/>
          </w:rPr>
          <w:t>heilsuskulin@skulin.fo</w:t>
        </w:r>
      </w:hyperlink>
    </w:p>
    <w:sectPr w:rsidR="003D2AE2">
      <w:headerReference w:type="default" r:id="rId9"/>
      <w:footerReference w:type="default" r:id="rId10"/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8BC19" w14:textId="77777777" w:rsidR="00585F78" w:rsidRDefault="00585F78">
      <w:r>
        <w:separator/>
      </w:r>
    </w:p>
  </w:endnote>
  <w:endnote w:type="continuationSeparator" w:id="0">
    <w:p w14:paraId="63D678BF" w14:textId="77777777" w:rsidR="00585F78" w:rsidRDefault="0058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AF39A" w14:textId="77777777" w:rsidR="00564BC4" w:rsidRPr="00114C3C" w:rsidRDefault="00564BC4" w:rsidP="00564BC4">
    <w:pPr>
      <w:pStyle w:val="Sidefod"/>
      <w:jc w:val="both"/>
      <w:rPr>
        <w:rFonts w:ascii="Georgia" w:hAnsi="Georgia"/>
        <w:color w:val="339966"/>
        <w:sz w:val="16"/>
        <w:lang w:val="de-DE"/>
      </w:rPr>
    </w:pPr>
    <w:proofErr w:type="spellStart"/>
    <w:r w:rsidRPr="00B84025">
      <w:rPr>
        <w:rFonts w:ascii="Georgia" w:hAnsi="Georgia"/>
        <w:b/>
        <w:bCs/>
        <w:color w:val="008000"/>
        <w:lang w:val="de-DE"/>
      </w:rPr>
      <w:t>Heilsuskúli</w:t>
    </w:r>
    <w:proofErr w:type="spellEnd"/>
    <w:r w:rsidRPr="00B84025">
      <w:rPr>
        <w:rFonts w:ascii="Georgia" w:hAnsi="Georgia"/>
        <w:color w:val="008080"/>
        <w:sz w:val="20"/>
        <w:lang w:val="de-DE"/>
      </w:rPr>
      <w:t xml:space="preserve">    </w:t>
    </w:r>
    <w:r w:rsidRPr="00B84025">
      <w:rPr>
        <w:rFonts w:ascii="Georgia" w:hAnsi="Georgia"/>
        <w:color w:val="008080"/>
        <w:sz w:val="16"/>
        <w:lang w:val="de-DE"/>
      </w:rPr>
      <w:t xml:space="preserve">   </w:t>
    </w:r>
    <w:proofErr w:type="spellStart"/>
    <w:r>
      <w:rPr>
        <w:rFonts w:ascii="Georgia" w:hAnsi="Georgia"/>
        <w:color w:val="008080"/>
        <w:sz w:val="16"/>
        <w:lang w:val="de-DE"/>
      </w:rPr>
      <w:t>Grønudalur</w:t>
    </w:r>
    <w:proofErr w:type="spellEnd"/>
    <w:r>
      <w:rPr>
        <w:rFonts w:ascii="Georgia" w:hAnsi="Georgia"/>
        <w:color w:val="008080"/>
        <w:sz w:val="16"/>
        <w:lang w:val="de-DE"/>
      </w:rPr>
      <w:t xml:space="preserve"> </w:t>
    </w:r>
    <w:proofErr w:type="gramStart"/>
    <w:r>
      <w:rPr>
        <w:rFonts w:ascii="Georgia" w:hAnsi="Georgia"/>
        <w:color w:val="008080"/>
        <w:sz w:val="16"/>
        <w:lang w:val="de-DE"/>
      </w:rPr>
      <w:t>2,  950</w:t>
    </w:r>
    <w:proofErr w:type="gramEnd"/>
    <w:r>
      <w:rPr>
        <w:rFonts w:ascii="Georgia" w:hAnsi="Georgia"/>
        <w:color w:val="008080"/>
        <w:sz w:val="16"/>
        <w:lang w:val="de-DE"/>
      </w:rPr>
      <w:t xml:space="preserve"> </w:t>
    </w:r>
    <w:proofErr w:type="spellStart"/>
    <w:r>
      <w:rPr>
        <w:rFonts w:ascii="Georgia" w:hAnsi="Georgia"/>
        <w:color w:val="008080"/>
        <w:sz w:val="16"/>
        <w:lang w:val="de-DE"/>
      </w:rPr>
      <w:t>Porkeri</w:t>
    </w:r>
    <w:proofErr w:type="spellEnd"/>
    <w:r>
      <w:rPr>
        <w:rFonts w:ascii="Georgia" w:hAnsi="Georgia"/>
        <w:color w:val="339966"/>
        <w:sz w:val="16"/>
        <w:lang w:val="de-DE"/>
      </w:rPr>
      <w:tab/>
    </w:r>
    <w:r>
      <w:rPr>
        <w:rFonts w:ascii="Georgia" w:hAnsi="Georgia"/>
        <w:color w:val="339966"/>
        <w:sz w:val="16"/>
        <w:lang w:val="de-DE"/>
      </w:rPr>
      <w:tab/>
    </w:r>
    <w:r w:rsidRPr="00114C3C">
      <w:rPr>
        <w:rFonts w:ascii="Georgia" w:hAnsi="Georgia"/>
        <w:color w:val="339966"/>
        <w:sz w:val="16"/>
        <w:lang w:val="de-DE"/>
      </w:rPr>
      <w:t xml:space="preserve"> Telefon  (+298) </w:t>
    </w:r>
    <w:r>
      <w:rPr>
        <w:rFonts w:ascii="Georgia" w:hAnsi="Georgia"/>
        <w:color w:val="339966"/>
        <w:sz w:val="16"/>
        <w:lang w:val="de-DE"/>
      </w:rPr>
      <w:t xml:space="preserve"> 614210                                  </w:t>
    </w:r>
    <w:r w:rsidRPr="00114C3C">
      <w:rPr>
        <w:rFonts w:ascii="Georgia" w:hAnsi="Georgia"/>
        <w:color w:val="339966"/>
        <w:sz w:val="16"/>
        <w:lang w:val="de-DE"/>
      </w:rPr>
      <w:t>w</w:t>
    </w:r>
    <w:r>
      <w:rPr>
        <w:rFonts w:ascii="Georgia" w:hAnsi="Georgia"/>
        <w:color w:val="339966"/>
        <w:sz w:val="16"/>
        <w:lang w:val="de-DE"/>
      </w:rPr>
      <w:t>ww</w:t>
    </w:r>
    <w:r w:rsidRPr="00114C3C">
      <w:rPr>
        <w:rFonts w:ascii="Georgia" w:hAnsi="Georgia"/>
        <w:color w:val="339966"/>
        <w:sz w:val="16"/>
        <w:lang w:val="de-DE"/>
      </w:rPr>
      <w:t>.heilsuskulin.fo</w:t>
    </w:r>
  </w:p>
  <w:p w14:paraId="53A0219A" w14:textId="77777777" w:rsidR="00564BC4" w:rsidRPr="003F2C31" w:rsidRDefault="00564BC4" w:rsidP="00564BC4">
    <w:pPr>
      <w:ind w:right="260"/>
      <w:rPr>
        <w:color w:val="0F243E"/>
        <w:sz w:val="26"/>
        <w:szCs w:val="26"/>
        <w:lang w:val="en-US"/>
      </w:rPr>
    </w:pPr>
    <w:proofErr w:type="spellStart"/>
    <w:r w:rsidRPr="00E76021">
      <w:rPr>
        <w:rFonts w:ascii="Georgia" w:hAnsi="Georgia"/>
        <w:b/>
        <w:bCs/>
        <w:color w:val="008000"/>
        <w:lang w:val="en-GB"/>
      </w:rPr>
      <w:t>Føroya</w:t>
    </w:r>
    <w:proofErr w:type="spellEnd"/>
    <w:r w:rsidRPr="00E76021">
      <w:rPr>
        <w:rFonts w:ascii="Georgia" w:hAnsi="Georgia"/>
        <w:color w:val="008000"/>
        <w:sz w:val="16"/>
        <w:lang w:val="en-GB"/>
      </w:rPr>
      <w:t xml:space="preserve"> </w:t>
    </w:r>
    <w:r w:rsidRPr="00E76021">
      <w:rPr>
        <w:rFonts w:ascii="Georgia" w:hAnsi="Georgia"/>
        <w:color w:val="339966"/>
        <w:sz w:val="16"/>
        <w:lang w:val="en-GB"/>
      </w:rPr>
      <w:t xml:space="preserve">                     Faroe Islands </w:t>
    </w:r>
    <w:r w:rsidRPr="00E76021">
      <w:rPr>
        <w:rFonts w:ascii="Georgia" w:hAnsi="Georgia"/>
        <w:color w:val="339966"/>
        <w:sz w:val="16"/>
        <w:lang w:val="en-GB"/>
      </w:rPr>
      <w:tab/>
      <w:t xml:space="preserve">                                </w:t>
    </w:r>
    <w:r>
      <w:rPr>
        <w:rFonts w:ascii="Georgia" w:hAnsi="Georgia"/>
        <w:color w:val="339966"/>
        <w:sz w:val="16"/>
        <w:lang w:val="en-GB"/>
      </w:rPr>
      <w:t xml:space="preserve"> </w:t>
    </w:r>
    <w:r w:rsidRPr="00E76021">
      <w:rPr>
        <w:rFonts w:ascii="Georgia" w:hAnsi="Georgia"/>
        <w:color w:val="339966"/>
        <w:sz w:val="16"/>
        <w:lang w:val="en-GB"/>
      </w:rPr>
      <w:t xml:space="preserve">T-post: </w:t>
    </w:r>
    <w:hyperlink r:id="rId1" w:history="1">
      <w:r w:rsidRPr="00E76021">
        <w:rPr>
          <w:rStyle w:val="Hyperlink"/>
          <w:rFonts w:ascii="Georgia" w:hAnsi="Georgia"/>
          <w:sz w:val="16"/>
          <w:lang w:val="en-GB"/>
        </w:rPr>
        <w:t>heilsuskulin@skulin.fo</w:t>
      </w:r>
    </w:hyperlink>
    <w:r>
      <w:rPr>
        <w:noProof/>
      </w:rPr>
      <w:pict w14:anchorId="1024E756">
        <v:shapetype id="_x0000_t202" coordsize="21600,21600" o:spt="202" path="m,l,21600r21600,l21600,xe">
          <v:stroke joinstyle="miter"/>
          <v:path gradientshapeok="t" o:connecttype="rect"/>
        </v:shapetype>
        <v:shape id="Tekstfelt 49" o:spid="_x0000_s1025" type="#_x0000_t202" style="position:absolute;margin-left:541.7pt;margin-top:782.95pt;width:29.6pt;height:17.55pt;z-index:251657728;visibility:visible;mso-width-percent:50;mso-height-percent:50;mso-position-horizontal-relative:page;mso-position-vertical-relative:page;mso-width-percent:50;mso-height-percent: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1fUAIAAJQEAAAOAAAAZHJzL2Uyb0RvYy54bWysVE1vGjEQvVfqf7B8L8tHoBSxRDQRVaUo&#10;iUSqnI3XG1b1elzbsEt/fZ+9S5KmPVXlYMYzw4znvTcsL9tas6NyviKT89FgyJkykorKPOX828Pm&#10;w5wzH4QphCajcn5Snl+u3r9bNnahxrQnXSjHUMT4RWNzvg/BLrLMy72qhR+QVQbBklwtAq7uKSuc&#10;aFC91tl4OJxlDbnCOpLKe3ivuyBfpfplqWS4K0uvAtM5x9tCOl06d/HMVkuxeHLC7ivZP0P8wytq&#10;URk0fS51LYJgB1f9UaqupCNPZRhIqjMqy0qqNAOmGQ3fTLPdC6vSLADH22eY/P8rK2+P945VRc4v&#10;PnFmRA2OHtR3H0qlA4MPADXWL5C3tcgM7WdqQfTZ7+GMc7elq+M3JmKIA+rTM7yqDUzCOZnPZ2NE&#10;JEKT0WQ4ncYq2cuPrfPhi6KaRSPnDuwlUMXxxocu9ZwSe3nSVbGptE6Xk7/Sjh0FiIY+Cmo408IH&#10;OHO+SZ++228/04Y1OZ9NpsPUyVCs17XSJtZVSUR9/4hEN3G0Qrtre3h2VJyAjqNOYN7KTYUZbvCA&#10;e+GgKIyNLQl3OEpNaEm9xdme3M+/+WM+iEaUswYKzbn/cRBOYa6vBhKIck7GxfRjhNWdvbvXXnOo&#10;rwiYjLCHViYz5gZ9NktH9SOWaB27ISSMRM+cy+DOl6vQbQzWUKr1OqVBvlaEG7O1MhaPUEVuHtpH&#10;4WxPYADzt3RWsVi84bHLTeTZ9SEA+kRyhLbDE+KIF0g/yaRf07hbr+8p6+XPZPULAAD//wMAUEsD&#10;BBQABgAIAAAAIQCMMZ/I2wAAAAMBAAAPAAAAZHJzL2Rvd25yZXYueG1sTI/NTsMwEITvSH0Ha5G4&#10;UacFKghxqgqoONNWVL1t480PtdchdtuEp8dwgctKoxnNfJvNe2vEiTrfOFYwGScgiAunG64UbNbL&#10;63sQPiBrNI5JwUAe5vnoIsNUuzO/0WkVKhFL2KeooA6hTaX0RU0W/di1xNErXWcxRNlVUnd4juXW&#10;yGmSzKTFhuNCjS091VQcVker4Hn74ndDuRxe8fPOHN7ll6PyQ6mry37xCCJQH/7C8IMf0SGPTHt3&#10;ZO2FURAfCb83erPJFMRewe3DDcg8k//Z828AAAD//wMAUEsBAi0AFAAGAAgAAAAhALaDOJL+AAAA&#10;4QEAABMAAAAAAAAAAAAAAAAAAAAAAFtDb250ZW50X1R5cGVzXS54bWxQSwECLQAUAAYACAAAACEA&#10;OP0h/9YAAACUAQAACwAAAAAAAAAAAAAAAAAvAQAAX3JlbHMvLnJlbHNQSwECLQAUAAYACAAAACEA&#10;cJB9X1ACAACUBAAADgAAAAAAAAAAAAAAAAAuAgAAZHJzL2Uyb0RvYy54bWxQSwECLQAUAAYACAAA&#10;ACEAjDGfyNsAAAADAQAADwAAAAAAAAAAAAAAAACqBAAAZHJzL2Rvd25yZXYueG1sUEsFBgAAAAAE&#10;AAQA8wAAALIFAAAAAA==&#10;" stroked="f" strokeweight=".5pt">
          <v:textbox style="mso-fit-shape-to-text:t" inset="0,,0">
            <w:txbxContent>
              <w:p w14:paraId="72CB8709" w14:textId="77777777" w:rsidR="00564BC4" w:rsidRPr="00564BC4" w:rsidRDefault="00564BC4">
                <w:pPr>
                  <w:jc w:val="center"/>
                  <w:rPr>
                    <w:color w:val="0F243E"/>
                    <w:sz w:val="18"/>
                    <w:szCs w:val="18"/>
                  </w:rPr>
                </w:pPr>
                <w:r w:rsidRPr="00564BC4">
                  <w:rPr>
                    <w:color w:val="0F243E"/>
                    <w:sz w:val="18"/>
                    <w:szCs w:val="18"/>
                  </w:rPr>
                  <w:fldChar w:fldCharType="begin"/>
                </w:r>
                <w:r w:rsidRPr="00564BC4">
                  <w:rPr>
                    <w:color w:val="0F243E"/>
                    <w:sz w:val="18"/>
                    <w:szCs w:val="18"/>
                  </w:rPr>
                  <w:instrText>PAGE  \* Arabic  \* MERGEFORMAT</w:instrText>
                </w:r>
                <w:r w:rsidRPr="00564BC4">
                  <w:rPr>
                    <w:color w:val="0F243E"/>
                    <w:sz w:val="18"/>
                    <w:szCs w:val="18"/>
                  </w:rPr>
                  <w:fldChar w:fldCharType="separate"/>
                </w:r>
                <w:r w:rsidR="00E93F2E">
                  <w:rPr>
                    <w:noProof/>
                    <w:color w:val="0F243E"/>
                    <w:sz w:val="18"/>
                    <w:szCs w:val="18"/>
                  </w:rPr>
                  <w:t>5</w:t>
                </w:r>
                <w:r w:rsidRPr="00564BC4">
                  <w:rPr>
                    <w:color w:val="0F243E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14:paraId="4135F5CD" w14:textId="77777777" w:rsidR="005C7BB5" w:rsidRPr="00E76021" w:rsidRDefault="005C7BB5" w:rsidP="00114C3C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6D77" w14:textId="77777777" w:rsidR="00585F78" w:rsidRDefault="00585F78">
      <w:r>
        <w:separator/>
      </w:r>
    </w:p>
  </w:footnote>
  <w:footnote w:type="continuationSeparator" w:id="0">
    <w:p w14:paraId="6F817B78" w14:textId="77777777" w:rsidR="00585F78" w:rsidRDefault="0058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7AFA" w14:textId="77777777" w:rsidR="005C7BB5" w:rsidRDefault="005C7BB5" w:rsidP="00F35D43">
    <w:pPr>
      <w:pStyle w:val="Sidehoved"/>
      <w:jc w:val="right"/>
    </w:pPr>
    <w:r w:rsidRPr="00F35D43">
      <w:pict w14:anchorId="11BF0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1.25pt;height:39pt">
          <v:imagedata r:id="rId1" o:title="Navn+merki litir H"/>
        </v:shape>
      </w:pict>
    </w:r>
  </w:p>
  <w:p w14:paraId="0553A8CF" w14:textId="77777777" w:rsidR="005C7BB5" w:rsidRDefault="005C7BB5" w:rsidP="00F35D4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1" w15:restartNumberingAfterBreak="0">
    <w:nsid w:val="0017181E"/>
    <w:multiLevelType w:val="hybridMultilevel"/>
    <w:tmpl w:val="DCBCD6F4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4EFD"/>
    <w:multiLevelType w:val="hybridMultilevel"/>
    <w:tmpl w:val="EF48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289"/>
    <w:multiLevelType w:val="hybridMultilevel"/>
    <w:tmpl w:val="70701BDA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833D9"/>
    <w:multiLevelType w:val="hybridMultilevel"/>
    <w:tmpl w:val="750A9FAE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90A5B"/>
    <w:multiLevelType w:val="hybridMultilevel"/>
    <w:tmpl w:val="C99E6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24E06"/>
    <w:multiLevelType w:val="hybridMultilevel"/>
    <w:tmpl w:val="18C2418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935B5"/>
    <w:multiLevelType w:val="hybridMultilevel"/>
    <w:tmpl w:val="FA5E813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6612E"/>
    <w:multiLevelType w:val="hybridMultilevel"/>
    <w:tmpl w:val="2CAAE316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31402"/>
    <w:multiLevelType w:val="hybridMultilevel"/>
    <w:tmpl w:val="8EA6095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C7C7C"/>
    <w:multiLevelType w:val="hybridMultilevel"/>
    <w:tmpl w:val="C352D0A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40282"/>
    <w:multiLevelType w:val="hybridMultilevel"/>
    <w:tmpl w:val="7A70BCA6"/>
    <w:lvl w:ilvl="0" w:tplc="0DE09780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notype Corsiva" w:eastAsia="Times New Roman" w:hAnsi="Monotype Corsiva" w:cs="Tahoma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C670A"/>
    <w:multiLevelType w:val="hybridMultilevel"/>
    <w:tmpl w:val="6B26E8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63B03"/>
    <w:multiLevelType w:val="hybridMultilevel"/>
    <w:tmpl w:val="5086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063055"/>
    <w:multiLevelType w:val="hybridMultilevel"/>
    <w:tmpl w:val="68B08202"/>
    <w:lvl w:ilvl="0" w:tplc="76900BD0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C368D"/>
    <w:multiLevelType w:val="hybridMultilevel"/>
    <w:tmpl w:val="EB8AB4EC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B2471"/>
    <w:multiLevelType w:val="hybridMultilevel"/>
    <w:tmpl w:val="3A6CBCFA"/>
    <w:lvl w:ilvl="0" w:tplc="0438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09749031">
    <w:abstractNumId w:val="5"/>
  </w:num>
  <w:num w:numId="2" w16cid:durableId="1701392491">
    <w:abstractNumId w:val="13"/>
  </w:num>
  <w:num w:numId="3" w16cid:durableId="611861588">
    <w:abstractNumId w:val="2"/>
  </w:num>
  <w:num w:numId="4" w16cid:durableId="2116554261">
    <w:abstractNumId w:val="15"/>
  </w:num>
  <w:num w:numId="5" w16cid:durableId="1859807343">
    <w:abstractNumId w:val="11"/>
  </w:num>
  <w:num w:numId="6" w16cid:durableId="840389849">
    <w:abstractNumId w:val="14"/>
  </w:num>
  <w:num w:numId="7" w16cid:durableId="1451322515">
    <w:abstractNumId w:val="0"/>
  </w:num>
  <w:num w:numId="8" w16cid:durableId="2144731512">
    <w:abstractNumId w:val="3"/>
  </w:num>
  <w:num w:numId="9" w16cid:durableId="1954438632">
    <w:abstractNumId w:val="4"/>
  </w:num>
  <w:num w:numId="10" w16cid:durableId="1528450367">
    <w:abstractNumId w:val="16"/>
  </w:num>
  <w:num w:numId="11" w16cid:durableId="1095370760">
    <w:abstractNumId w:val="9"/>
  </w:num>
  <w:num w:numId="12" w16cid:durableId="1333995473">
    <w:abstractNumId w:val="10"/>
  </w:num>
  <w:num w:numId="13" w16cid:durableId="803886828">
    <w:abstractNumId w:val="6"/>
  </w:num>
  <w:num w:numId="14" w16cid:durableId="1813522609">
    <w:abstractNumId w:val="1"/>
  </w:num>
  <w:num w:numId="15" w16cid:durableId="1268926199">
    <w:abstractNumId w:val="7"/>
  </w:num>
  <w:num w:numId="16" w16cid:durableId="578297160">
    <w:abstractNumId w:val="8"/>
  </w:num>
  <w:num w:numId="17" w16cid:durableId="105976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D43"/>
    <w:rsid w:val="00007B70"/>
    <w:rsid w:val="000150BB"/>
    <w:rsid w:val="000165C6"/>
    <w:rsid w:val="000226EC"/>
    <w:rsid w:val="0002317E"/>
    <w:rsid w:val="00024A83"/>
    <w:rsid w:val="00032C15"/>
    <w:rsid w:val="00034F9B"/>
    <w:rsid w:val="00040A21"/>
    <w:rsid w:val="000548BE"/>
    <w:rsid w:val="00062830"/>
    <w:rsid w:val="0006496F"/>
    <w:rsid w:val="00072597"/>
    <w:rsid w:val="00073BE6"/>
    <w:rsid w:val="00073D42"/>
    <w:rsid w:val="000816F0"/>
    <w:rsid w:val="0008411D"/>
    <w:rsid w:val="00085F8C"/>
    <w:rsid w:val="00092745"/>
    <w:rsid w:val="000A0FBB"/>
    <w:rsid w:val="000B67CD"/>
    <w:rsid w:val="000D087C"/>
    <w:rsid w:val="000D2273"/>
    <w:rsid w:val="000E1869"/>
    <w:rsid w:val="000E3218"/>
    <w:rsid w:val="000F57FE"/>
    <w:rsid w:val="000F5902"/>
    <w:rsid w:val="00103F8A"/>
    <w:rsid w:val="00111480"/>
    <w:rsid w:val="0011191F"/>
    <w:rsid w:val="00111B22"/>
    <w:rsid w:val="00114C3C"/>
    <w:rsid w:val="00117EFD"/>
    <w:rsid w:val="00125ED5"/>
    <w:rsid w:val="0015004B"/>
    <w:rsid w:val="00163FE7"/>
    <w:rsid w:val="00166B5A"/>
    <w:rsid w:val="001725C5"/>
    <w:rsid w:val="00186F6D"/>
    <w:rsid w:val="00187BD8"/>
    <w:rsid w:val="0019362E"/>
    <w:rsid w:val="0019624A"/>
    <w:rsid w:val="00196261"/>
    <w:rsid w:val="001A098A"/>
    <w:rsid w:val="001A1504"/>
    <w:rsid w:val="001B0697"/>
    <w:rsid w:val="001B1EA3"/>
    <w:rsid w:val="001B2923"/>
    <w:rsid w:val="001B7878"/>
    <w:rsid w:val="001C0546"/>
    <w:rsid w:val="001D1636"/>
    <w:rsid w:val="001D310A"/>
    <w:rsid w:val="001E41D9"/>
    <w:rsid w:val="001E532E"/>
    <w:rsid w:val="001F0EC3"/>
    <w:rsid w:val="001F2049"/>
    <w:rsid w:val="00203E0D"/>
    <w:rsid w:val="002138C7"/>
    <w:rsid w:val="0022701E"/>
    <w:rsid w:val="00244244"/>
    <w:rsid w:val="002578D0"/>
    <w:rsid w:val="002761B3"/>
    <w:rsid w:val="00276499"/>
    <w:rsid w:val="00285739"/>
    <w:rsid w:val="002964EA"/>
    <w:rsid w:val="00296A16"/>
    <w:rsid w:val="002A2D75"/>
    <w:rsid w:val="002A5F5E"/>
    <w:rsid w:val="002B22BC"/>
    <w:rsid w:val="002B7BF9"/>
    <w:rsid w:val="002D05C9"/>
    <w:rsid w:val="002D0EFF"/>
    <w:rsid w:val="002D6C70"/>
    <w:rsid w:val="002E188B"/>
    <w:rsid w:val="002F5620"/>
    <w:rsid w:val="002F7A86"/>
    <w:rsid w:val="002F7F79"/>
    <w:rsid w:val="0030342A"/>
    <w:rsid w:val="003145CA"/>
    <w:rsid w:val="00321BA2"/>
    <w:rsid w:val="0032364C"/>
    <w:rsid w:val="00323B1D"/>
    <w:rsid w:val="0033139C"/>
    <w:rsid w:val="00335143"/>
    <w:rsid w:val="0034676C"/>
    <w:rsid w:val="003469EF"/>
    <w:rsid w:val="003471D6"/>
    <w:rsid w:val="00362655"/>
    <w:rsid w:val="00376B48"/>
    <w:rsid w:val="00376CBA"/>
    <w:rsid w:val="00380872"/>
    <w:rsid w:val="0038087C"/>
    <w:rsid w:val="003809C3"/>
    <w:rsid w:val="00383F5A"/>
    <w:rsid w:val="0039264C"/>
    <w:rsid w:val="00397398"/>
    <w:rsid w:val="00397C17"/>
    <w:rsid w:val="003A1395"/>
    <w:rsid w:val="003A23CD"/>
    <w:rsid w:val="003A6206"/>
    <w:rsid w:val="003B495D"/>
    <w:rsid w:val="003B546D"/>
    <w:rsid w:val="003C438E"/>
    <w:rsid w:val="003D2AE2"/>
    <w:rsid w:val="003D7C9F"/>
    <w:rsid w:val="003E17DA"/>
    <w:rsid w:val="003F269D"/>
    <w:rsid w:val="003F2C31"/>
    <w:rsid w:val="00401500"/>
    <w:rsid w:val="00414244"/>
    <w:rsid w:val="00423CD6"/>
    <w:rsid w:val="0043230E"/>
    <w:rsid w:val="00432BB7"/>
    <w:rsid w:val="00440B84"/>
    <w:rsid w:val="004414AA"/>
    <w:rsid w:val="004419E8"/>
    <w:rsid w:val="004468B2"/>
    <w:rsid w:val="00455269"/>
    <w:rsid w:val="004555B1"/>
    <w:rsid w:val="0046040F"/>
    <w:rsid w:val="00473C0D"/>
    <w:rsid w:val="00476113"/>
    <w:rsid w:val="00486538"/>
    <w:rsid w:val="00492927"/>
    <w:rsid w:val="004964F3"/>
    <w:rsid w:val="004A7FCC"/>
    <w:rsid w:val="004C1FBE"/>
    <w:rsid w:val="004C7B83"/>
    <w:rsid w:val="004D3AA5"/>
    <w:rsid w:val="004E218D"/>
    <w:rsid w:val="004E7C53"/>
    <w:rsid w:val="00504624"/>
    <w:rsid w:val="0052128C"/>
    <w:rsid w:val="00525611"/>
    <w:rsid w:val="00533A39"/>
    <w:rsid w:val="00536389"/>
    <w:rsid w:val="00541F6C"/>
    <w:rsid w:val="00545A98"/>
    <w:rsid w:val="00552172"/>
    <w:rsid w:val="00555458"/>
    <w:rsid w:val="00555854"/>
    <w:rsid w:val="00564BC4"/>
    <w:rsid w:val="0058493B"/>
    <w:rsid w:val="00585F78"/>
    <w:rsid w:val="00595D7A"/>
    <w:rsid w:val="00596EC3"/>
    <w:rsid w:val="005A60D2"/>
    <w:rsid w:val="005B52E7"/>
    <w:rsid w:val="005C3803"/>
    <w:rsid w:val="005C44D2"/>
    <w:rsid w:val="005C7BB5"/>
    <w:rsid w:val="005D2D59"/>
    <w:rsid w:val="005D2EB3"/>
    <w:rsid w:val="005D3308"/>
    <w:rsid w:val="005D5EA8"/>
    <w:rsid w:val="005D6659"/>
    <w:rsid w:val="005E7550"/>
    <w:rsid w:val="005F4BE2"/>
    <w:rsid w:val="005F6658"/>
    <w:rsid w:val="006047F6"/>
    <w:rsid w:val="006107CC"/>
    <w:rsid w:val="0063422E"/>
    <w:rsid w:val="00634426"/>
    <w:rsid w:val="00640A44"/>
    <w:rsid w:val="0065016F"/>
    <w:rsid w:val="00650FFF"/>
    <w:rsid w:val="00651703"/>
    <w:rsid w:val="006673F0"/>
    <w:rsid w:val="00672D30"/>
    <w:rsid w:val="006736AF"/>
    <w:rsid w:val="00673BB0"/>
    <w:rsid w:val="00673C96"/>
    <w:rsid w:val="006805CE"/>
    <w:rsid w:val="00687C32"/>
    <w:rsid w:val="00691275"/>
    <w:rsid w:val="00694E08"/>
    <w:rsid w:val="006A0376"/>
    <w:rsid w:val="006A3E6B"/>
    <w:rsid w:val="006A6ADE"/>
    <w:rsid w:val="006B062D"/>
    <w:rsid w:val="006B2074"/>
    <w:rsid w:val="006D12CB"/>
    <w:rsid w:val="006D3D21"/>
    <w:rsid w:val="006D7101"/>
    <w:rsid w:val="006E6E09"/>
    <w:rsid w:val="0070223A"/>
    <w:rsid w:val="00704A93"/>
    <w:rsid w:val="0070536D"/>
    <w:rsid w:val="0072407F"/>
    <w:rsid w:val="00724BEA"/>
    <w:rsid w:val="00726D00"/>
    <w:rsid w:val="00730478"/>
    <w:rsid w:val="00745442"/>
    <w:rsid w:val="00745A50"/>
    <w:rsid w:val="007467EF"/>
    <w:rsid w:val="0075014C"/>
    <w:rsid w:val="00761570"/>
    <w:rsid w:val="00780191"/>
    <w:rsid w:val="00785D60"/>
    <w:rsid w:val="00795150"/>
    <w:rsid w:val="007A1117"/>
    <w:rsid w:val="007A6690"/>
    <w:rsid w:val="007B11B4"/>
    <w:rsid w:val="007B4E3E"/>
    <w:rsid w:val="007B7755"/>
    <w:rsid w:val="007C0BA2"/>
    <w:rsid w:val="007C4035"/>
    <w:rsid w:val="007C6489"/>
    <w:rsid w:val="007E2874"/>
    <w:rsid w:val="007F4271"/>
    <w:rsid w:val="007F7292"/>
    <w:rsid w:val="0080140D"/>
    <w:rsid w:val="008036F8"/>
    <w:rsid w:val="008069BB"/>
    <w:rsid w:val="00832005"/>
    <w:rsid w:val="00832C6F"/>
    <w:rsid w:val="00833651"/>
    <w:rsid w:val="0083753D"/>
    <w:rsid w:val="00837D15"/>
    <w:rsid w:val="008436F0"/>
    <w:rsid w:val="008652B9"/>
    <w:rsid w:val="00867479"/>
    <w:rsid w:val="008750E0"/>
    <w:rsid w:val="008818BB"/>
    <w:rsid w:val="00897CD2"/>
    <w:rsid w:val="008A46CE"/>
    <w:rsid w:val="008A6E6D"/>
    <w:rsid w:val="008A72D1"/>
    <w:rsid w:val="008C1898"/>
    <w:rsid w:val="008C4A7A"/>
    <w:rsid w:val="008C5133"/>
    <w:rsid w:val="008D3085"/>
    <w:rsid w:val="008D5E49"/>
    <w:rsid w:val="008F12E5"/>
    <w:rsid w:val="00900296"/>
    <w:rsid w:val="0090042B"/>
    <w:rsid w:val="00907099"/>
    <w:rsid w:val="00912ECD"/>
    <w:rsid w:val="009134CF"/>
    <w:rsid w:val="00916681"/>
    <w:rsid w:val="009167AA"/>
    <w:rsid w:val="0092187F"/>
    <w:rsid w:val="00931106"/>
    <w:rsid w:val="0093303C"/>
    <w:rsid w:val="0093381D"/>
    <w:rsid w:val="00935262"/>
    <w:rsid w:val="009379D0"/>
    <w:rsid w:val="009404D4"/>
    <w:rsid w:val="00941F10"/>
    <w:rsid w:val="00946D80"/>
    <w:rsid w:val="00946F60"/>
    <w:rsid w:val="00952ADB"/>
    <w:rsid w:val="00962166"/>
    <w:rsid w:val="009773E1"/>
    <w:rsid w:val="00983D74"/>
    <w:rsid w:val="00995A7E"/>
    <w:rsid w:val="00997940"/>
    <w:rsid w:val="00997F96"/>
    <w:rsid w:val="009A2959"/>
    <w:rsid w:val="009A2F14"/>
    <w:rsid w:val="009A7B17"/>
    <w:rsid w:val="009B2EAB"/>
    <w:rsid w:val="009D4D86"/>
    <w:rsid w:val="009D60BF"/>
    <w:rsid w:val="009E03C4"/>
    <w:rsid w:val="009E6657"/>
    <w:rsid w:val="009F1D46"/>
    <w:rsid w:val="00A06ABB"/>
    <w:rsid w:val="00A17B44"/>
    <w:rsid w:val="00A24205"/>
    <w:rsid w:val="00A34DAD"/>
    <w:rsid w:val="00A35FAD"/>
    <w:rsid w:val="00A47F44"/>
    <w:rsid w:val="00A51025"/>
    <w:rsid w:val="00A5406E"/>
    <w:rsid w:val="00A576C7"/>
    <w:rsid w:val="00A6032E"/>
    <w:rsid w:val="00A65D43"/>
    <w:rsid w:val="00A712E0"/>
    <w:rsid w:val="00A910B6"/>
    <w:rsid w:val="00A97E5C"/>
    <w:rsid w:val="00AA1E09"/>
    <w:rsid w:val="00AB1561"/>
    <w:rsid w:val="00AB1C29"/>
    <w:rsid w:val="00AC6D23"/>
    <w:rsid w:val="00AD1B0E"/>
    <w:rsid w:val="00AD7DC6"/>
    <w:rsid w:val="00AE5549"/>
    <w:rsid w:val="00AF0EB5"/>
    <w:rsid w:val="00AF582A"/>
    <w:rsid w:val="00AF5FBA"/>
    <w:rsid w:val="00B102DB"/>
    <w:rsid w:val="00B163DF"/>
    <w:rsid w:val="00B20A4B"/>
    <w:rsid w:val="00B22D46"/>
    <w:rsid w:val="00B23E87"/>
    <w:rsid w:val="00B24268"/>
    <w:rsid w:val="00B26D43"/>
    <w:rsid w:val="00B479B3"/>
    <w:rsid w:val="00B572A9"/>
    <w:rsid w:val="00B77129"/>
    <w:rsid w:val="00B77916"/>
    <w:rsid w:val="00BA3CEA"/>
    <w:rsid w:val="00BB5424"/>
    <w:rsid w:val="00BB76B0"/>
    <w:rsid w:val="00BC7F35"/>
    <w:rsid w:val="00BD433E"/>
    <w:rsid w:val="00BE37AB"/>
    <w:rsid w:val="00BE6531"/>
    <w:rsid w:val="00BE6955"/>
    <w:rsid w:val="00BE7382"/>
    <w:rsid w:val="00BF2719"/>
    <w:rsid w:val="00C01D3F"/>
    <w:rsid w:val="00C01DEF"/>
    <w:rsid w:val="00C07C42"/>
    <w:rsid w:val="00C12516"/>
    <w:rsid w:val="00C16721"/>
    <w:rsid w:val="00C16CC7"/>
    <w:rsid w:val="00C2479A"/>
    <w:rsid w:val="00C257D7"/>
    <w:rsid w:val="00C26B01"/>
    <w:rsid w:val="00C3230F"/>
    <w:rsid w:val="00C35BCA"/>
    <w:rsid w:val="00C43E65"/>
    <w:rsid w:val="00C44C36"/>
    <w:rsid w:val="00C53415"/>
    <w:rsid w:val="00C54EC8"/>
    <w:rsid w:val="00C573E3"/>
    <w:rsid w:val="00C67EF0"/>
    <w:rsid w:val="00C73D64"/>
    <w:rsid w:val="00C7438D"/>
    <w:rsid w:val="00C91799"/>
    <w:rsid w:val="00C9484D"/>
    <w:rsid w:val="00CB19BE"/>
    <w:rsid w:val="00CB2529"/>
    <w:rsid w:val="00CB4139"/>
    <w:rsid w:val="00CB7DE4"/>
    <w:rsid w:val="00CC0366"/>
    <w:rsid w:val="00CC6571"/>
    <w:rsid w:val="00CD18A8"/>
    <w:rsid w:val="00CD76AD"/>
    <w:rsid w:val="00CE497F"/>
    <w:rsid w:val="00CE72B8"/>
    <w:rsid w:val="00CF6222"/>
    <w:rsid w:val="00D04C36"/>
    <w:rsid w:val="00D05637"/>
    <w:rsid w:val="00D120FA"/>
    <w:rsid w:val="00D130B9"/>
    <w:rsid w:val="00D16BFA"/>
    <w:rsid w:val="00D313C0"/>
    <w:rsid w:val="00D32D38"/>
    <w:rsid w:val="00D32D4D"/>
    <w:rsid w:val="00D37243"/>
    <w:rsid w:val="00D4287A"/>
    <w:rsid w:val="00D42C7D"/>
    <w:rsid w:val="00D4462F"/>
    <w:rsid w:val="00D45D50"/>
    <w:rsid w:val="00D527E8"/>
    <w:rsid w:val="00D56F45"/>
    <w:rsid w:val="00D651F1"/>
    <w:rsid w:val="00D81F70"/>
    <w:rsid w:val="00D91D76"/>
    <w:rsid w:val="00DA195B"/>
    <w:rsid w:val="00DB03DD"/>
    <w:rsid w:val="00DB5450"/>
    <w:rsid w:val="00DB5A45"/>
    <w:rsid w:val="00DB6C6E"/>
    <w:rsid w:val="00DC24DF"/>
    <w:rsid w:val="00DD2219"/>
    <w:rsid w:val="00DD2FE1"/>
    <w:rsid w:val="00DE1F5F"/>
    <w:rsid w:val="00DE29D5"/>
    <w:rsid w:val="00DE75B8"/>
    <w:rsid w:val="00DE7993"/>
    <w:rsid w:val="00DF49BA"/>
    <w:rsid w:val="00DF6C6C"/>
    <w:rsid w:val="00E016E6"/>
    <w:rsid w:val="00E07929"/>
    <w:rsid w:val="00E07971"/>
    <w:rsid w:val="00E20E9A"/>
    <w:rsid w:val="00E27B20"/>
    <w:rsid w:val="00E305DB"/>
    <w:rsid w:val="00E31738"/>
    <w:rsid w:val="00E332BB"/>
    <w:rsid w:val="00E50C13"/>
    <w:rsid w:val="00E56220"/>
    <w:rsid w:val="00E63389"/>
    <w:rsid w:val="00E66FB1"/>
    <w:rsid w:val="00E76021"/>
    <w:rsid w:val="00E808AA"/>
    <w:rsid w:val="00E93F2E"/>
    <w:rsid w:val="00EA2FA6"/>
    <w:rsid w:val="00EA30A7"/>
    <w:rsid w:val="00EA6ABC"/>
    <w:rsid w:val="00EB186D"/>
    <w:rsid w:val="00EB3542"/>
    <w:rsid w:val="00ED1EC6"/>
    <w:rsid w:val="00EE0F59"/>
    <w:rsid w:val="00EE418D"/>
    <w:rsid w:val="00EF2042"/>
    <w:rsid w:val="00F04CE9"/>
    <w:rsid w:val="00F1103F"/>
    <w:rsid w:val="00F12649"/>
    <w:rsid w:val="00F278A4"/>
    <w:rsid w:val="00F304DE"/>
    <w:rsid w:val="00F35D43"/>
    <w:rsid w:val="00F41C31"/>
    <w:rsid w:val="00F422F7"/>
    <w:rsid w:val="00F47B6B"/>
    <w:rsid w:val="00F50C4E"/>
    <w:rsid w:val="00F6114B"/>
    <w:rsid w:val="00F7780D"/>
    <w:rsid w:val="00F812DA"/>
    <w:rsid w:val="00F85DCC"/>
    <w:rsid w:val="00FA4712"/>
    <w:rsid w:val="00FB00BD"/>
    <w:rsid w:val="00FB238F"/>
    <w:rsid w:val="00FB662A"/>
    <w:rsid w:val="00FB79F3"/>
    <w:rsid w:val="00FD7B7B"/>
    <w:rsid w:val="00FE0457"/>
    <w:rsid w:val="00FE04B7"/>
    <w:rsid w:val="00FF43FC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18C6301"/>
  <w15:chartTrackingRefBased/>
  <w15:docId w15:val="{8E8C9912-3878-4F12-9ECA-AF518146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o-FO" w:eastAsia="fo-F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E09"/>
    <w:rPr>
      <w:sz w:val="24"/>
      <w:szCs w:val="24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AA1E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58493B"/>
    <w:pPr>
      <w:keepNext/>
      <w:outlineLvl w:val="1"/>
    </w:pPr>
    <w:rPr>
      <w:rFonts w:eastAsia="Arial Unicode MS"/>
      <w:sz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F35D43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F35D43"/>
    <w:pPr>
      <w:tabs>
        <w:tab w:val="center" w:pos="4819"/>
        <w:tab w:val="right" w:pos="9638"/>
      </w:tabs>
    </w:pPr>
  </w:style>
  <w:style w:type="character" w:styleId="Hyperlink">
    <w:name w:val="Hyperlink"/>
    <w:rsid w:val="00117EFD"/>
    <w:rPr>
      <w:color w:val="0000FF"/>
      <w:u w:val="single"/>
    </w:rPr>
  </w:style>
  <w:style w:type="paragraph" w:styleId="Markeringsbobletekst">
    <w:name w:val="Balloon Text"/>
    <w:basedOn w:val="Normal"/>
    <w:semiHidden/>
    <w:rsid w:val="00DE75B8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"/>
    <w:rsid w:val="00FD7B7B"/>
    <w:pPr>
      <w:ind w:left="720"/>
    </w:pPr>
    <w:rPr>
      <w:szCs w:val="20"/>
    </w:rPr>
  </w:style>
  <w:style w:type="table" w:styleId="Tabel-Gitter">
    <w:name w:val="Table Grid"/>
    <w:basedOn w:val="Tabel-Normal"/>
    <w:rsid w:val="00E7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375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o-FO" w:eastAsia="en-US"/>
    </w:rPr>
  </w:style>
  <w:style w:type="paragraph" w:styleId="Brdtekstindrykning">
    <w:name w:val="Body Text Indent"/>
    <w:basedOn w:val="Normal"/>
    <w:link w:val="BrdtekstindrykningTegn"/>
    <w:rsid w:val="00AA1E09"/>
    <w:pPr>
      <w:spacing w:after="120"/>
      <w:ind w:left="283"/>
    </w:pPr>
  </w:style>
  <w:style w:type="character" w:customStyle="1" w:styleId="Overskrift1Tegn">
    <w:name w:val="Overskrift 1 Tegn"/>
    <w:link w:val="Overskrift1"/>
    <w:rsid w:val="00833651"/>
    <w:rPr>
      <w:rFonts w:ascii="Arial" w:hAnsi="Arial" w:cs="Arial"/>
      <w:b/>
      <w:bCs/>
      <w:kern w:val="32"/>
      <w:sz w:val="32"/>
      <w:szCs w:val="32"/>
    </w:rPr>
  </w:style>
  <w:style w:type="character" w:customStyle="1" w:styleId="BrdtekstindrykningTegn">
    <w:name w:val="Brødtekstindrykning Tegn"/>
    <w:link w:val="Brdtekstindrykning"/>
    <w:rsid w:val="00833651"/>
    <w:rPr>
      <w:sz w:val="24"/>
      <w:szCs w:val="24"/>
    </w:rPr>
  </w:style>
  <w:style w:type="character" w:customStyle="1" w:styleId="SidefodTegn">
    <w:name w:val="Sidefod Tegn"/>
    <w:link w:val="Sidefod"/>
    <w:uiPriority w:val="99"/>
    <w:rsid w:val="00564BC4"/>
    <w:rPr>
      <w:sz w:val="24"/>
      <w:szCs w:val="24"/>
      <w:lang w:val="da-DK" w:eastAsia="da-DK"/>
    </w:rPr>
  </w:style>
  <w:style w:type="paragraph" w:customStyle="1" w:styleId="Default">
    <w:name w:val="Default"/>
    <w:rsid w:val="00F812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F0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ilsuskulin@skulin.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iluskulin.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ilsuskulin@skulin.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 Mentamálaráðið</vt:lpstr>
    </vt:vector>
  </TitlesOfParts>
  <Company>Sjúkrarøktarfrøðisskúlin</Company>
  <LinksUpToDate>false</LinksUpToDate>
  <CharactersWithSpaces>9177</CharactersWithSpaces>
  <SharedDoc>false</SharedDoc>
  <HLinks>
    <vt:vector size="18" baseType="variant">
      <vt:variant>
        <vt:i4>3145758</vt:i4>
      </vt:variant>
      <vt:variant>
        <vt:i4>3</vt:i4>
      </vt:variant>
      <vt:variant>
        <vt:i4>0</vt:i4>
      </vt:variant>
      <vt:variant>
        <vt:i4>5</vt:i4>
      </vt:variant>
      <vt:variant>
        <vt:lpwstr>mailto:heilsuskulin@skulin.fo</vt:lpwstr>
      </vt:variant>
      <vt:variant>
        <vt:lpwstr/>
      </vt:variant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http://www.heiluskulin.fo/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mailto:heilsuskulin@skulin.fo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 Mentamálaráðið</dc:title>
  <dc:subject/>
  <dc:creator>Gudrun</dc:creator>
  <cp:keywords/>
  <cp:lastModifiedBy>Sigurð Marner Simonsen</cp:lastModifiedBy>
  <cp:revision>2</cp:revision>
  <cp:lastPrinted>2016-09-05T12:52:00Z</cp:lastPrinted>
  <dcterms:created xsi:type="dcterms:W3CDTF">2024-03-14T13:21:00Z</dcterms:created>
  <dcterms:modified xsi:type="dcterms:W3CDTF">2024-03-14T13:21:00Z</dcterms:modified>
</cp:coreProperties>
</file>